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6429A" w14:textId="77777777" w:rsidR="004E1935" w:rsidRDefault="004E1935" w:rsidP="1ED1E25C">
      <w:pPr>
        <w:autoSpaceDE/>
        <w:autoSpaceDN/>
        <w:spacing w:after="200" w:line="276" w:lineRule="auto"/>
        <w:jc w:val="center"/>
        <w:rPr>
          <w:rFonts w:cs="Times New Roman"/>
          <w:b/>
          <w:bCs/>
          <w:color w:val="0000CC"/>
          <w:sz w:val="52"/>
          <w:szCs w:val="52"/>
        </w:rPr>
      </w:pPr>
    </w:p>
    <w:p w14:paraId="7EDB6339" w14:textId="2A42A590" w:rsidR="007E08CA" w:rsidRPr="007E08CA" w:rsidRDefault="007E08CA" w:rsidP="1ED1E25C">
      <w:pPr>
        <w:autoSpaceDE/>
        <w:autoSpaceDN/>
        <w:spacing w:after="200" w:line="276" w:lineRule="auto"/>
        <w:jc w:val="center"/>
        <w:rPr>
          <w:rFonts w:cs="Times New Roman"/>
          <w:b/>
          <w:bCs/>
          <w:color w:val="0000CC"/>
          <w:sz w:val="52"/>
          <w:szCs w:val="52"/>
        </w:rPr>
      </w:pPr>
      <w:r w:rsidRPr="1ED1E25C">
        <w:rPr>
          <w:rFonts w:cs="Times New Roman"/>
          <w:b/>
          <w:bCs/>
          <w:color w:val="0000CC"/>
          <w:sz w:val="52"/>
          <w:szCs w:val="52"/>
        </w:rPr>
        <w:t>Shottery St Andrew’s CE</w:t>
      </w:r>
    </w:p>
    <w:p w14:paraId="5FD7D1F1" w14:textId="41D86E16" w:rsidR="302085F0" w:rsidRDefault="007E08CA" w:rsidP="1ED1E25C">
      <w:pPr>
        <w:spacing w:after="200" w:line="276" w:lineRule="auto"/>
        <w:jc w:val="center"/>
        <w:rPr>
          <w:rFonts w:cs="Times New Roman"/>
          <w:b/>
          <w:bCs/>
          <w:color w:val="0000CC"/>
          <w:sz w:val="52"/>
          <w:szCs w:val="52"/>
        </w:rPr>
      </w:pPr>
      <w:r w:rsidRPr="1ED1E25C">
        <w:rPr>
          <w:rFonts w:cs="Times New Roman"/>
          <w:b/>
          <w:bCs/>
          <w:color w:val="0000CC"/>
          <w:sz w:val="52"/>
          <w:szCs w:val="52"/>
        </w:rPr>
        <w:t>Primary School</w:t>
      </w:r>
    </w:p>
    <w:p w14:paraId="5493ED72" w14:textId="163BFB29" w:rsidR="50B4388D" w:rsidRDefault="50B4388D" w:rsidP="1ED1E25C">
      <w:pPr>
        <w:spacing w:after="200"/>
        <w:jc w:val="center"/>
      </w:pPr>
      <w:r>
        <w:rPr>
          <w:noProof/>
        </w:rPr>
        <w:drawing>
          <wp:inline distT="0" distB="0" distL="0" distR="0" wp14:anchorId="00758C72" wp14:editId="33C364CF">
            <wp:extent cx="2324227" cy="2286000"/>
            <wp:effectExtent l="0" t="0" r="0" b="0"/>
            <wp:docPr id="2128828984" name="Picture 2128828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227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12D94" w14:textId="0998E4DF" w:rsidR="50B4388D" w:rsidRDefault="50B4388D" w:rsidP="1ED1E25C">
      <w:pPr>
        <w:spacing w:after="200" w:line="276" w:lineRule="auto"/>
        <w:jc w:val="center"/>
        <w:rPr>
          <w:rFonts w:asciiTheme="minorHAnsi" w:eastAsiaTheme="minorEastAsia" w:hAnsiTheme="minorHAnsi" w:cstheme="minorBidi"/>
        </w:rPr>
      </w:pPr>
      <w:r w:rsidRPr="1ED1E25C">
        <w:rPr>
          <w:rFonts w:asciiTheme="minorHAnsi" w:eastAsiaTheme="minorEastAsia" w:hAnsiTheme="minorHAnsi" w:cstheme="minorBidi"/>
        </w:rPr>
        <w:t>This policy is underpinned by our school vision based on the scripture,</w:t>
      </w:r>
    </w:p>
    <w:p w14:paraId="6FCAF8D5" w14:textId="1D3CE427" w:rsidR="302085F0" w:rsidRDefault="50B4388D" w:rsidP="32018758">
      <w:pPr>
        <w:spacing w:line="276" w:lineRule="auto"/>
        <w:jc w:val="center"/>
        <w:rPr>
          <w:rFonts w:asciiTheme="minorHAnsi" w:eastAsiaTheme="minorEastAsia" w:hAnsiTheme="minorHAnsi" w:cstheme="minorBidi"/>
          <w:i/>
          <w:iCs/>
        </w:rPr>
      </w:pPr>
      <w:r w:rsidRPr="32018758">
        <w:rPr>
          <w:rFonts w:asciiTheme="minorHAnsi" w:eastAsiaTheme="minorEastAsia" w:hAnsiTheme="minorHAnsi" w:cstheme="minorBidi"/>
          <w:i/>
          <w:iCs/>
        </w:rPr>
        <w:t xml:space="preserve">‘Let your light shine before others, </w:t>
      </w:r>
    </w:p>
    <w:p w14:paraId="27CD0866" w14:textId="5BAB5C64" w:rsidR="302085F0" w:rsidRDefault="50B4388D" w:rsidP="32018758">
      <w:pPr>
        <w:spacing w:line="276" w:lineRule="auto"/>
        <w:jc w:val="center"/>
        <w:rPr>
          <w:rFonts w:asciiTheme="minorHAnsi" w:eastAsiaTheme="minorEastAsia" w:hAnsiTheme="minorHAnsi" w:cstheme="minorBidi"/>
          <w:i/>
          <w:iCs/>
        </w:rPr>
      </w:pPr>
      <w:r w:rsidRPr="32018758">
        <w:rPr>
          <w:rFonts w:asciiTheme="minorHAnsi" w:eastAsiaTheme="minorEastAsia" w:hAnsiTheme="minorHAnsi" w:cstheme="minorBidi"/>
          <w:i/>
          <w:iCs/>
        </w:rPr>
        <w:t xml:space="preserve">that they may see your good deeds and glorify your Father in heaven.’ </w:t>
      </w:r>
    </w:p>
    <w:p w14:paraId="3FD7BCDF" w14:textId="4E7A39DC" w:rsidR="302085F0" w:rsidRDefault="50B4388D" w:rsidP="1ED1E25C">
      <w:pPr>
        <w:spacing w:after="200" w:line="276" w:lineRule="auto"/>
        <w:jc w:val="center"/>
        <w:rPr>
          <w:rFonts w:asciiTheme="minorHAnsi" w:eastAsiaTheme="minorEastAsia" w:hAnsiTheme="minorHAnsi" w:cstheme="minorBidi"/>
        </w:rPr>
      </w:pPr>
      <w:r w:rsidRPr="1ED1E25C">
        <w:rPr>
          <w:rFonts w:asciiTheme="minorHAnsi" w:eastAsiaTheme="minorEastAsia" w:hAnsiTheme="minorHAnsi" w:cstheme="minorBidi"/>
        </w:rPr>
        <w:t>Matthew 5:16</w:t>
      </w:r>
    </w:p>
    <w:p w14:paraId="44EAFD9C" w14:textId="77777777" w:rsidR="007E08CA" w:rsidRPr="007E08CA" w:rsidRDefault="007E08CA" w:rsidP="1ED1E25C">
      <w:pPr>
        <w:autoSpaceDE/>
        <w:autoSpaceDN/>
        <w:spacing w:after="200"/>
        <w:jc w:val="center"/>
        <w:outlineLvl w:val="0"/>
        <w:rPr>
          <w:rFonts w:ascii="Arial" w:eastAsia="Times New Roman" w:hAnsi="Arial" w:cstheme="minorBidi"/>
          <w:b/>
          <w:bCs/>
          <w:color w:val="0000CC"/>
          <w:sz w:val="56"/>
          <w:szCs w:val="56"/>
        </w:rPr>
      </w:pPr>
    </w:p>
    <w:p w14:paraId="05499AD8" w14:textId="24795387" w:rsidR="007E08CA" w:rsidRDefault="007E08CA" w:rsidP="32018758">
      <w:pPr>
        <w:spacing w:after="200"/>
        <w:jc w:val="center"/>
        <w:outlineLvl w:val="0"/>
        <w:rPr>
          <w:rFonts w:asciiTheme="minorHAnsi" w:eastAsiaTheme="minorEastAsia" w:hAnsiTheme="minorHAnsi" w:cstheme="minorBidi"/>
          <w:b/>
          <w:bCs/>
          <w:color w:val="0000CC"/>
          <w:sz w:val="56"/>
          <w:szCs w:val="56"/>
        </w:rPr>
      </w:pPr>
      <w:r w:rsidRPr="32018758">
        <w:rPr>
          <w:rFonts w:asciiTheme="minorHAnsi" w:eastAsiaTheme="minorEastAsia" w:hAnsiTheme="minorHAnsi" w:cstheme="minorBidi"/>
          <w:b/>
          <w:bCs/>
          <w:color w:val="0000CC"/>
          <w:sz w:val="56"/>
          <w:szCs w:val="56"/>
        </w:rPr>
        <w:t>PSHE Policy</w:t>
      </w:r>
    </w:p>
    <w:p w14:paraId="7729239C" w14:textId="720B2776" w:rsidR="302085F0" w:rsidRDefault="302085F0" w:rsidP="32018758">
      <w:pPr>
        <w:spacing w:after="200"/>
        <w:jc w:val="center"/>
        <w:outlineLvl w:val="0"/>
        <w:rPr>
          <w:rFonts w:asciiTheme="minorHAnsi" w:eastAsiaTheme="minorEastAsia" w:hAnsiTheme="minorHAnsi" w:cstheme="minorBidi"/>
          <w:b/>
          <w:bCs/>
          <w:color w:val="0000CC"/>
          <w:sz w:val="56"/>
          <w:szCs w:val="56"/>
        </w:rPr>
      </w:pPr>
    </w:p>
    <w:tbl>
      <w:tblPr>
        <w:tblpPr w:leftFromText="180" w:rightFromText="180" w:vertAnchor="text" w:horzAnchor="margin" w:tblpXSpec="center" w:tblpY="337"/>
        <w:tblW w:w="7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3827"/>
      </w:tblGrid>
      <w:tr w:rsidR="007E08CA" w:rsidRPr="007E08CA" w14:paraId="0B498724" w14:textId="77777777" w:rsidTr="1ED1E25C">
        <w:trPr>
          <w:trHeight w:val="52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80222" w14:textId="77777777" w:rsidR="007E08CA" w:rsidRPr="007E08CA" w:rsidRDefault="007E08CA" w:rsidP="302085F0">
            <w:pPr>
              <w:widowControl/>
              <w:autoSpaceDE/>
              <w:autoSpaceDN/>
              <w:spacing w:before="120" w:after="120"/>
              <w:ind w:left="176"/>
              <w:rPr>
                <w:rFonts w:ascii="Arial" w:eastAsia="Times New Roman" w:hAnsi="Arial" w:cstheme="minorBidi"/>
                <w:b/>
                <w:bCs/>
                <w:sz w:val="20"/>
                <w:szCs w:val="20"/>
              </w:rPr>
            </w:pPr>
            <w:r w:rsidRPr="302085F0">
              <w:rPr>
                <w:rFonts w:ascii="Arial" w:eastAsia="Times New Roman" w:hAnsi="Arial" w:cstheme="minorBidi"/>
                <w:b/>
                <w:bCs/>
                <w:sz w:val="20"/>
                <w:szCs w:val="20"/>
              </w:rPr>
              <w:t>Date adopted by Governors: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17967" w14:textId="269106CD" w:rsidR="007E08CA" w:rsidRPr="007E08CA" w:rsidRDefault="00DB6711" w:rsidP="302085F0">
            <w:pPr>
              <w:widowControl/>
              <w:autoSpaceDE/>
              <w:autoSpaceDN/>
              <w:spacing w:before="120" w:after="120"/>
              <w:rPr>
                <w:rFonts w:ascii="Arial" w:hAnsi="Arial" w:cstheme="min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theme="minorBidi"/>
                <w:b/>
                <w:bCs/>
                <w:color w:val="000000"/>
                <w:sz w:val="24"/>
                <w:szCs w:val="24"/>
              </w:rPr>
              <w:t>September 202</w:t>
            </w:r>
            <w:r w:rsidR="00A531FE">
              <w:rPr>
                <w:rFonts w:ascii="Arial" w:hAnsi="Arial" w:cstheme="minorBidi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7E08CA" w:rsidRPr="007E08CA" w14:paraId="30B65618" w14:textId="77777777" w:rsidTr="1ED1E25C">
        <w:trPr>
          <w:trHeight w:val="52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16AB6" w14:textId="77777777" w:rsidR="007E08CA" w:rsidRPr="007E08CA" w:rsidRDefault="007E08CA" w:rsidP="302085F0">
            <w:pPr>
              <w:widowControl/>
              <w:autoSpaceDE/>
              <w:autoSpaceDN/>
              <w:spacing w:before="120" w:after="120"/>
              <w:ind w:left="176"/>
              <w:rPr>
                <w:rFonts w:ascii="Arial" w:eastAsia="Times New Roman" w:hAnsi="Arial" w:cstheme="minorBidi"/>
                <w:b/>
                <w:bCs/>
                <w:sz w:val="20"/>
                <w:szCs w:val="20"/>
              </w:rPr>
            </w:pPr>
            <w:r w:rsidRPr="302085F0">
              <w:rPr>
                <w:rFonts w:ascii="Arial" w:eastAsia="Times New Roman" w:hAnsi="Arial" w:cstheme="minorBidi"/>
                <w:b/>
                <w:bCs/>
                <w:sz w:val="20"/>
                <w:szCs w:val="20"/>
              </w:rPr>
              <w:t>Date for policy review: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045EA" w14:textId="4249B83D" w:rsidR="007E08CA" w:rsidRPr="007E08CA" w:rsidRDefault="00DB6711" w:rsidP="302085F0">
            <w:pPr>
              <w:widowControl/>
              <w:autoSpaceDE/>
              <w:autoSpaceDN/>
              <w:spacing w:before="120" w:after="120"/>
              <w:rPr>
                <w:rFonts w:ascii="Arial" w:eastAsia="Times New Roman" w:hAnsi="Arial" w:cstheme="minorBidi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theme="minorBidi"/>
                <w:b/>
                <w:bCs/>
                <w:sz w:val="20"/>
                <w:szCs w:val="20"/>
              </w:rPr>
              <w:t>September 202</w:t>
            </w:r>
            <w:r w:rsidR="00A531FE">
              <w:rPr>
                <w:rFonts w:ascii="Arial" w:eastAsia="Times New Roman" w:hAnsi="Arial" w:cstheme="minorBidi"/>
                <w:b/>
                <w:bCs/>
                <w:sz w:val="20"/>
                <w:szCs w:val="20"/>
              </w:rPr>
              <w:t>7</w:t>
            </w:r>
          </w:p>
        </w:tc>
      </w:tr>
      <w:tr w:rsidR="007E08CA" w:rsidRPr="007E08CA" w14:paraId="00F4D350" w14:textId="77777777" w:rsidTr="1ED1E25C">
        <w:trPr>
          <w:trHeight w:val="56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2988D" w14:textId="77777777" w:rsidR="007E08CA" w:rsidRPr="007E08CA" w:rsidRDefault="007E08CA" w:rsidP="302085F0">
            <w:pPr>
              <w:widowControl/>
              <w:autoSpaceDE/>
              <w:autoSpaceDN/>
              <w:spacing w:before="120" w:after="120"/>
              <w:ind w:left="176"/>
              <w:rPr>
                <w:rFonts w:ascii="Arial" w:eastAsia="Times New Roman" w:hAnsi="Arial" w:cstheme="minorBidi"/>
                <w:b/>
                <w:bCs/>
                <w:sz w:val="20"/>
                <w:szCs w:val="20"/>
              </w:rPr>
            </w:pPr>
            <w:r w:rsidRPr="302085F0">
              <w:rPr>
                <w:rFonts w:ascii="Arial" w:eastAsia="Times New Roman" w:hAnsi="Arial" w:cstheme="minorBidi"/>
                <w:b/>
                <w:bCs/>
                <w:sz w:val="20"/>
                <w:szCs w:val="20"/>
              </w:rPr>
              <w:t>Person responsible for review: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F1D30" w14:textId="77777777" w:rsidR="007E08CA" w:rsidRPr="007E08CA" w:rsidRDefault="007E08CA" w:rsidP="302085F0">
            <w:pPr>
              <w:widowControl/>
              <w:autoSpaceDE/>
              <w:autoSpaceDN/>
              <w:spacing w:before="120" w:after="120"/>
              <w:rPr>
                <w:rFonts w:ascii="Arial" w:eastAsia="Times New Roman" w:hAnsi="Arial" w:cstheme="minorBidi"/>
                <w:b/>
                <w:bCs/>
                <w:sz w:val="20"/>
                <w:szCs w:val="20"/>
              </w:rPr>
            </w:pPr>
            <w:r w:rsidRPr="302085F0">
              <w:rPr>
                <w:rFonts w:ascii="Arial" w:eastAsia="Times New Roman" w:hAnsi="Arial" w:cstheme="minorBidi"/>
                <w:b/>
                <w:bCs/>
                <w:sz w:val="20"/>
                <w:szCs w:val="20"/>
              </w:rPr>
              <w:t>Headteacher</w:t>
            </w:r>
          </w:p>
        </w:tc>
      </w:tr>
      <w:tr w:rsidR="007E08CA" w:rsidRPr="007E08CA" w14:paraId="6C776381" w14:textId="77777777" w:rsidTr="1ED1E25C">
        <w:trPr>
          <w:trHeight w:val="56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F70B0" w14:textId="77777777" w:rsidR="007E08CA" w:rsidRPr="007E08CA" w:rsidRDefault="007E08CA" w:rsidP="302085F0">
            <w:pPr>
              <w:widowControl/>
              <w:autoSpaceDE/>
              <w:autoSpaceDN/>
              <w:spacing w:before="120" w:after="120"/>
              <w:ind w:left="176"/>
              <w:rPr>
                <w:rFonts w:ascii="Arial" w:eastAsia="Times New Roman" w:hAnsi="Arial" w:cstheme="minorBidi"/>
                <w:b/>
                <w:bCs/>
                <w:sz w:val="20"/>
                <w:szCs w:val="20"/>
              </w:rPr>
            </w:pPr>
            <w:r w:rsidRPr="302085F0">
              <w:rPr>
                <w:rFonts w:ascii="Arial" w:eastAsia="Times New Roman" w:hAnsi="Arial" w:cstheme="minorBidi"/>
                <w:b/>
                <w:bCs/>
                <w:sz w:val="20"/>
                <w:szCs w:val="20"/>
              </w:rPr>
              <w:t>Signed by Chair of Governors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1B667" w14:textId="77777777" w:rsidR="007E08CA" w:rsidRPr="007E08CA" w:rsidRDefault="007E08CA" w:rsidP="302085F0">
            <w:pPr>
              <w:widowControl/>
              <w:autoSpaceDE/>
              <w:autoSpaceDN/>
              <w:spacing w:before="120" w:after="120"/>
              <w:rPr>
                <w:rFonts w:ascii="Arial" w:eastAsia="Times New Roman" w:hAnsi="Arial" w:cstheme="minorBidi"/>
                <w:b/>
                <w:bCs/>
                <w:sz w:val="20"/>
                <w:szCs w:val="20"/>
              </w:rPr>
            </w:pPr>
            <w:r w:rsidRPr="007E08CA">
              <w:rPr>
                <w:rFonts w:ascii="Arial" w:eastAsia="MS Mincho" w:hAnsi="Arial" w:cs="Times New Roman"/>
                <w:noProof/>
                <w:sz w:val="20"/>
                <w:szCs w:val="24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0C36A881" wp14:editId="27EB028E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34290</wp:posOffset>
                  </wp:positionV>
                  <wp:extent cx="929005" cy="258445"/>
                  <wp:effectExtent l="0" t="0" r="4445" b="8255"/>
                  <wp:wrapNone/>
                  <wp:docPr id="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9005" cy="258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B94D5A5" w14:textId="77777777" w:rsidR="007E08CA" w:rsidRPr="007E08CA" w:rsidRDefault="007E08CA" w:rsidP="302085F0">
      <w:pPr>
        <w:widowControl/>
        <w:autoSpaceDE/>
        <w:autoSpaceDN/>
        <w:spacing w:before="120"/>
        <w:rPr>
          <w:rFonts w:ascii="Arial" w:eastAsia="Times New Roman" w:hAnsi="Arial" w:cstheme="minorBidi"/>
          <w:sz w:val="20"/>
          <w:szCs w:val="20"/>
        </w:rPr>
      </w:pPr>
    </w:p>
    <w:p w14:paraId="3DEEC669" w14:textId="77777777" w:rsidR="003554A7" w:rsidRDefault="003554A7">
      <w:pPr>
        <w:pStyle w:val="BodyText"/>
        <w:rPr>
          <w:b/>
          <w:sz w:val="20"/>
        </w:rPr>
      </w:pPr>
    </w:p>
    <w:p w14:paraId="049F31CB" w14:textId="3DABFBC8" w:rsidR="003554A7" w:rsidRDefault="003554A7" w:rsidP="00DB6711">
      <w:pPr>
        <w:pStyle w:val="BodyText"/>
        <w:rPr>
          <w:b/>
          <w:bCs/>
          <w:sz w:val="13"/>
          <w:szCs w:val="13"/>
        </w:rPr>
        <w:sectPr w:rsidR="003554A7">
          <w:headerReference w:type="default" r:id="rId12"/>
          <w:footerReference w:type="default" r:id="rId13"/>
          <w:type w:val="continuous"/>
          <w:pgSz w:w="11910" w:h="16840"/>
          <w:pgMar w:top="720" w:right="720" w:bottom="720" w:left="1440" w:header="0" w:footer="920" w:gutter="0"/>
          <w:pgNumType w:start="1"/>
          <w:cols w:space="720"/>
        </w:sectPr>
      </w:pPr>
    </w:p>
    <w:p w14:paraId="1BBCECB1" w14:textId="7424DD57" w:rsidR="00DB6711" w:rsidRPr="00DB6711" w:rsidRDefault="00DB6711" w:rsidP="00DB6711">
      <w:pPr>
        <w:pStyle w:val="ListParagraph"/>
        <w:widowControl/>
        <w:numPr>
          <w:ilvl w:val="0"/>
          <w:numId w:val="23"/>
        </w:numPr>
        <w:adjustRightInd w:val="0"/>
        <w:rPr>
          <w:rFonts w:asciiTheme="minorHAnsi" w:eastAsiaTheme="minorHAnsi" w:hAnsiTheme="minorHAnsi" w:cstheme="minorHAnsi"/>
          <w:b/>
          <w:bCs/>
          <w:color w:val="0B5395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b/>
          <w:bCs/>
          <w:color w:val="0B5395"/>
          <w:sz w:val="24"/>
          <w:szCs w:val="24"/>
        </w:rPr>
        <w:lastRenderedPageBreak/>
        <w:t>AIMS</w:t>
      </w:r>
    </w:p>
    <w:p w14:paraId="0DE3B85F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0B5395"/>
          <w:sz w:val="24"/>
          <w:szCs w:val="24"/>
        </w:rPr>
      </w:pPr>
    </w:p>
    <w:p w14:paraId="39D0FD45" w14:textId="1F66BB44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The aims of personal, social, health and economic (PSHE) education in our school are to:</w:t>
      </w:r>
    </w:p>
    <w:p w14:paraId="432AD9C6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21911809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Equip our pupils to be happy, healthy and responsible members of society and to reach their potential</w:t>
      </w:r>
    </w:p>
    <w:p w14:paraId="5653CE2F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Provide our pupils with the knowledge and skills needed to successfully tackle the social, moral,</w:t>
      </w:r>
    </w:p>
    <w:p w14:paraId="6819D4C3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spiritual and cultural issues that face them growing-up in their local environment</w:t>
      </w:r>
    </w:p>
    <w:p w14:paraId="42042810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Provide a framework in which sensitive discussions can take place</w:t>
      </w:r>
    </w:p>
    <w:p w14:paraId="3481C4E1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Help pupils develop feelings of self-respect, confidence and empathy</w:t>
      </w:r>
    </w:p>
    <w:p w14:paraId="716AC81F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Teach pupils about their rights and responsibilities</w:t>
      </w:r>
    </w:p>
    <w:p w14:paraId="288C4C0B" w14:textId="74DADD02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Promote British Values</w:t>
      </w:r>
    </w:p>
    <w:p w14:paraId="0B5D9BDA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294E025C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Pupils are encouraged to take part in a wide range of activities and experiences across and beyond the</w:t>
      </w:r>
    </w:p>
    <w:p w14:paraId="30BD5E63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curriculum, contributing fully to the life of their school and communities. In doing so they learn to recognise</w:t>
      </w:r>
    </w:p>
    <w:p w14:paraId="6BDAC312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their own worth, work well with others and become increasingly responsible for their own learning. They</w:t>
      </w:r>
    </w:p>
    <w:p w14:paraId="6E6E18F3" w14:textId="55FD952A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reflect on their experiences and understand how they are developing personally and socially, tackling many of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the spiritual, moral, social and cultural issues that are part of growing up.</w:t>
      </w:r>
    </w:p>
    <w:p w14:paraId="7C505A06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10C005EF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The children are taught about positive relationships and respect for others and how these link to promoting</w:t>
      </w:r>
    </w:p>
    <w:p w14:paraId="31B06BC8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good mental health and well-being. They learn to understand and respect our common humanity; diversity</w:t>
      </w:r>
    </w:p>
    <w:p w14:paraId="582395D8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and differences so that they can go on to form the effective, fulfilling relationships that are an essential part</w:t>
      </w:r>
    </w:p>
    <w:p w14:paraId="68387687" w14:textId="319A9C5B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of life and learning.</w:t>
      </w:r>
    </w:p>
    <w:p w14:paraId="136D126C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59280AEF" w14:textId="5A687806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PSHE will support the development of the skills, attitudes, values and behaviour, which enable pupils to:</w:t>
      </w:r>
    </w:p>
    <w:p w14:paraId="74D16042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70385042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Have a sense of purpose</w:t>
      </w:r>
    </w:p>
    <w:p w14:paraId="3B6BE139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Value self and others</w:t>
      </w:r>
    </w:p>
    <w:p w14:paraId="34AC1B41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Form relationships</w:t>
      </w:r>
    </w:p>
    <w:p w14:paraId="499E5465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Make and act on informed decisions</w:t>
      </w:r>
    </w:p>
    <w:p w14:paraId="5A1880FB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Communicate effectively</w:t>
      </w:r>
    </w:p>
    <w:p w14:paraId="7918F24D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Work with others</w:t>
      </w:r>
    </w:p>
    <w:p w14:paraId="4D145B00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Respond to challenge</w:t>
      </w:r>
    </w:p>
    <w:p w14:paraId="20F3DF8D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Be an active partner in their own learning</w:t>
      </w:r>
    </w:p>
    <w:p w14:paraId="46D3E1D0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Be active citizens within the local community</w:t>
      </w:r>
    </w:p>
    <w:p w14:paraId="498ACE3D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Explore issues related to living in a democratic society</w:t>
      </w:r>
    </w:p>
    <w:p w14:paraId="6D16E6A7" w14:textId="3769B7C9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Become healthy and fulfilled individuals</w:t>
      </w:r>
    </w:p>
    <w:p w14:paraId="6DBC5968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229B9579" w14:textId="777BA743" w:rsidR="00DB6711" w:rsidRPr="00DB6711" w:rsidRDefault="00DB6711" w:rsidP="00DB6711">
      <w:pPr>
        <w:pStyle w:val="ListParagraph"/>
        <w:widowControl/>
        <w:numPr>
          <w:ilvl w:val="0"/>
          <w:numId w:val="23"/>
        </w:numPr>
        <w:adjustRightInd w:val="0"/>
        <w:rPr>
          <w:rFonts w:asciiTheme="minorHAnsi" w:eastAsiaTheme="minorHAnsi" w:hAnsiTheme="minorHAnsi" w:cstheme="minorHAnsi"/>
          <w:b/>
          <w:bCs/>
          <w:color w:val="0B5395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b/>
          <w:bCs/>
          <w:color w:val="0B5395"/>
          <w:sz w:val="24"/>
          <w:szCs w:val="24"/>
        </w:rPr>
        <w:t>STATUTORY REQUIREMENTS</w:t>
      </w:r>
    </w:p>
    <w:p w14:paraId="4E60ED47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0B5395"/>
          <w:sz w:val="24"/>
          <w:szCs w:val="24"/>
        </w:rPr>
      </w:pPr>
    </w:p>
    <w:p w14:paraId="45C1FFB9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PSHE is a non-statutory subject. However, there are aspects of it we are required to teach. We must teach</w:t>
      </w:r>
    </w:p>
    <w:p w14:paraId="3E7C41F6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relationships education under the </w:t>
      </w:r>
      <w:r w:rsidRPr="00DB6711">
        <w:rPr>
          <w:rFonts w:asciiTheme="minorHAnsi" w:eastAsiaTheme="minorHAnsi" w:hAnsiTheme="minorHAnsi" w:cstheme="minorHAnsi"/>
          <w:color w:val="1155CD"/>
          <w:sz w:val="24"/>
          <w:szCs w:val="24"/>
        </w:rPr>
        <w:t>Children and Social Work Act 2017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, in line with the terms set out in</w:t>
      </w:r>
    </w:p>
    <w:p w14:paraId="3FFB4778" w14:textId="1E5773E2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1155CD"/>
          <w:sz w:val="24"/>
          <w:szCs w:val="24"/>
        </w:rPr>
        <w:t>statutory guidance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. We must teach health education under the same statutory guidance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>.</w:t>
      </w:r>
    </w:p>
    <w:p w14:paraId="1C056C83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25F19CEA" w14:textId="6EC2EC6D" w:rsidR="00DB6711" w:rsidRPr="00DB6711" w:rsidRDefault="00DB6711" w:rsidP="00DB6711">
      <w:pPr>
        <w:pStyle w:val="ListParagraph"/>
        <w:widowControl/>
        <w:numPr>
          <w:ilvl w:val="0"/>
          <w:numId w:val="23"/>
        </w:numPr>
        <w:adjustRightInd w:val="0"/>
        <w:rPr>
          <w:rFonts w:asciiTheme="minorHAnsi" w:eastAsiaTheme="minorHAnsi" w:hAnsiTheme="minorHAnsi" w:cstheme="minorHAnsi"/>
          <w:b/>
          <w:bCs/>
          <w:color w:val="0B5395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b/>
          <w:bCs/>
          <w:color w:val="0B5395"/>
          <w:sz w:val="24"/>
          <w:szCs w:val="24"/>
        </w:rPr>
        <w:t>CONTENT AND DELIVERY</w:t>
      </w:r>
    </w:p>
    <w:p w14:paraId="580263FE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0B5395"/>
          <w:sz w:val="24"/>
          <w:szCs w:val="24"/>
        </w:rPr>
      </w:pPr>
    </w:p>
    <w:p w14:paraId="411D7A13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3.1 What we teach</w:t>
      </w:r>
    </w:p>
    <w:p w14:paraId="22E1062B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As stated above, we’re required to cover the content for relationships and sex education, and health</w:t>
      </w:r>
    </w:p>
    <w:p w14:paraId="2DB65C3D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education, as set out in the statutory guidance (linked to above). Please refer to our relationships and sex</w:t>
      </w:r>
    </w:p>
    <w:p w14:paraId="47FD67FA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lastRenderedPageBreak/>
        <w:t>education policy for details about what we teach, and how we decide on what to teach, in this subject. This</w:t>
      </w:r>
    </w:p>
    <w:p w14:paraId="5F8AB729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policy can be found on the school website or requested from the school office.</w:t>
      </w:r>
    </w:p>
    <w:p w14:paraId="588A4BFB" w14:textId="77777777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i/>
          <w:iCs/>
          <w:color w:val="000000"/>
          <w:sz w:val="24"/>
          <w:szCs w:val="24"/>
        </w:rPr>
      </w:pPr>
    </w:p>
    <w:p w14:paraId="3DE3D820" w14:textId="1CCDBD40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The school has its own PSHE 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>overview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, which is based on Kapow, but personalised to meet the needs of our</w:t>
      </w:r>
    </w:p>
    <w:p w14:paraId="68E721BC" w14:textId="5257783E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community for example FGM, Prevent, gangs. 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The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PSHE 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>overview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can be found on the school website.</w:t>
      </w:r>
    </w:p>
    <w:p w14:paraId="00ACCC07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06060889" w14:textId="001BD26F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Kapow is a comprehensive PSHE programme for the whole primary school from Early Years through to Year 6.</w:t>
      </w:r>
    </w:p>
    <w:p w14:paraId="46648E0B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30821E14" w14:textId="1AAA174C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Kapow is designed as a whole school approach, covering different topics.</w:t>
      </w:r>
    </w:p>
    <w:p w14:paraId="0A4C7DC7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0AC8A27C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EYFS:</w:t>
      </w:r>
    </w:p>
    <w:p w14:paraId="4E0E31E2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Self-regulation</w:t>
      </w:r>
    </w:p>
    <w:p w14:paraId="119C85D8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Building relationships</w:t>
      </w:r>
    </w:p>
    <w:p w14:paraId="3CC761AC" w14:textId="556F85A9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Managing self</w:t>
      </w:r>
    </w:p>
    <w:p w14:paraId="32678A39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47FAD1C9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Key stage 1 and 2:</w:t>
      </w:r>
    </w:p>
    <w:p w14:paraId="7C4EDEBD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Families and relationships</w:t>
      </w:r>
    </w:p>
    <w:p w14:paraId="78C3E6E0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Health and wellbeing</w:t>
      </w:r>
    </w:p>
    <w:p w14:paraId="0E7D2713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Safety and the changing body</w:t>
      </w:r>
    </w:p>
    <w:p w14:paraId="7250B594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Citizenship</w:t>
      </w:r>
    </w:p>
    <w:p w14:paraId="1D52D904" w14:textId="3381F37E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Economic wellbeing</w:t>
      </w:r>
    </w:p>
    <w:p w14:paraId="1B66E518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0E5C37D0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In Year 6, there is one additional topic ‘Identity’</w:t>
      </w:r>
    </w:p>
    <w:p w14:paraId="02D5D360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This ensures that there is a clear sequence as well as age appropriate progression in knowledge and skills. It</w:t>
      </w:r>
    </w:p>
    <w:p w14:paraId="7AB15075" w14:textId="17F7B338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brings together PSHE Education, emotional literacy, social skills and spiritual development in a comprehensive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scheme of learning.</w:t>
      </w:r>
    </w:p>
    <w:p w14:paraId="14A31CB9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7F6882C0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3.2 How we teach it</w:t>
      </w:r>
    </w:p>
    <w:p w14:paraId="592BA1D6" w14:textId="0D6B57FA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At 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>Shottery St Andrew’s CofE Primary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School, we allocate 45 minutes to PSHE each week in order to teach the knowledge and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skills in a developmental and age-appropriate way.</w:t>
      </w:r>
    </w:p>
    <w:p w14:paraId="20210582" w14:textId="77777777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79EC8760" w14:textId="2DDD0CE4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These explicit lessons are reinforced and enhanced in many ways:</w:t>
      </w:r>
    </w:p>
    <w:p w14:paraId="1444574E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021258A7" w14:textId="230D34C8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>Collective worship</w:t>
      </w:r>
    </w:p>
    <w:p w14:paraId="14DFAC01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Our school values</w:t>
      </w:r>
    </w:p>
    <w:p w14:paraId="63D651B8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Through relationships child to child, adult to child and adult to adult across the school</w:t>
      </w:r>
    </w:p>
    <w:p w14:paraId="3009E8E5" w14:textId="4CAE953A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External visitors</w:t>
      </w:r>
    </w:p>
    <w:p w14:paraId="609FB13A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073865FF" w14:textId="695EF222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We aim to ‘live’ what is learnt and apply it to everyday situations in the school community.</w:t>
      </w:r>
    </w:p>
    <w:p w14:paraId="7A7BEA0D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19ADA215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We have developed the curriculum in consultation with parents, pupils and staff, taking into account the age,</w:t>
      </w:r>
    </w:p>
    <w:p w14:paraId="352FCD2E" w14:textId="7ECEDD8B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needs and feelings of pupils.</w:t>
      </w:r>
    </w:p>
    <w:p w14:paraId="61162231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05DF377B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Safeguarding</w:t>
      </w:r>
    </w:p>
    <w:p w14:paraId="5F600E06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Teachers are aware that sometimes disclosures may be made during these sessions; in which case,</w:t>
      </w:r>
    </w:p>
    <w:p w14:paraId="0306D9B2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safeguarding procedures must be followed immediately. Sometimes it is clear that certain children may need</w:t>
      </w:r>
    </w:p>
    <w:p w14:paraId="38DA2927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time to talk one-to-one after the circle / lesson closes. It is important to allow the time and appropriate</w:t>
      </w:r>
    </w:p>
    <w:p w14:paraId="24698C72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staffing for this to happen. If disclosures occur, the school’s safeguarding policy is followed.</w:t>
      </w:r>
    </w:p>
    <w:p w14:paraId="003DC2A4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lastRenderedPageBreak/>
        <w:t>Teaching sensitive issues</w:t>
      </w:r>
    </w:p>
    <w:p w14:paraId="5C60BD28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Sensitive and controversial issues are certain to arise in learning from real-life experience. Teachers will be</w:t>
      </w:r>
    </w:p>
    <w:p w14:paraId="06458E7D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prepared to handle personal issues arising from the work, to deal sensitively with, and to follow up</w:t>
      </w:r>
    </w:p>
    <w:p w14:paraId="357802F0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appropriately, disclosures made in a group or individual setting. Issues that we address that are likely to be</w:t>
      </w:r>
    </w:p>
    <w:p w14:paraId="58158D7F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sensitive and controversial because they have a political, social or personal impact or deal with values and</w:t>
      </w:r>
    </w:p>
    <w:p w14:paraId="4DE238F2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beliefs include: family lifestyles and values, physical and medical issues, financial issues, bullying and</w:t>
      </w:r>
    </w:p>
    <w:p w14:paraId="7AAF86C2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bereavement.</w:t>
      </w:r>
    </w:p>
    <w:p w14:paraId="642FB6BA" w14:textId="77777777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i/>
          <w:iCs/>
          <w:color w:val="000000"/>
          <w:sz w:val="24"/>
          <w:szCs w:val="24"/>
        </w:rPr>
      </w:pPr>
    </w:p>
    <w:p w14:paraId="064C2F12" w14:textId="33CC4E2E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At 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>Shottery St Andrew’s CofE Primary School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, teachers take all reasonable, practical steps to ensure that, where political or controversial issues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are brought to pupils’ attention, they are offered a balanced presentation of opposing views. Teachers will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adopt strategies that seek to avoid bias on their part and will teach pupils how to recognise bias and evaluate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evidence. Teachers will seek to establish a classroom climate in which all pupils are free from any fear of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expressing reasonable points of view that contradict those held either by their class teachers or their peers.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If pupils ask questions outside the scope of this policy, teachers will respond in an appropriate manner so they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are fully informed and don’t seek answers online.</w:t>
      </w:r>
    </w:p>
    <w:p w14:paraId="3FE01214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33B668C2" w14:textId="12225B2A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External organisations / providers</w:t>
      </w:r>
    </w:p>
    <w:p w14:paraId="4B102230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</w:p>
    <w:p w14:paraId="77DD9C30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Different charities and organisations are invited into the school to teach children about safeguarding issues.</w:t>
      </w:r>
    </w:p>
    <w:p w14:paraId="24323703" w14:textId="0C692529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These have included; NSPCC, E-safety,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Warwickshire Police.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They make a valuable contribution to our PSHE programme. Their input is carefully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planned and monitored so as to fit into and complement the programme. Teachers are always present during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these sessions and remain responsible for the delivery of the PSHE programme.</w:t>
      </w:r>
    </w:p>
    <w:p w14:paraId="38C347B9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3575381F" w14:textId="36A35608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Inclusion</w:t>
      </w:r>
    </w:p>
    <w:p w14:paraId="332831DF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</w:p>
    <w:p w14:paraId="6CF6C26B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Kapow is written as a universal core curriculum provision for all children. Inclusivity is part of its philosophy.</w:t>
      </w:r>
    </w:p>
    <w:p w14:paraId="3217ADE5" w14:textId="6E6B5069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Teachers at 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>Shottery St Andrew’s CofE Primary School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tailor each lesson to meet the needs of the children in their classes. To support this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differentiation, many Kapow lessons suggest creative learning activities that allow children to choose the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media with which they work and give them scope to work to their full potential. To further help teachers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differentiate for children in their classes with special educational needs, each lesson includes suggested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activities for children working below the expected level. Teachers are also able to seek advice and further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support from the school’s SEN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>DCo.</w:t>
      </w:r>
    </w:p>
    <w:p w14:paraId="25F8CB00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5176EF93" w14:textId="3FF28794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In accordance with our Equality Policy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>,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all issues will be taught in a way that no pupil is subject to</w:t>
      </w:r>
    </w:p>
    <w:p w14:paraId="5AD1BBE2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discrimination. Inclusive PSHE lessons will foster good relationships between pupils and tackle all types of</w:t>
      </w:r>
    </w:p>
    <w:p w14:paraId="3B21B301" w14:textId="56481DEB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prejudice, promoting understanding and respect.</w:t>
      </w:r>
    </w:p>
    <w:p w14:paraId="27B0A274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16DD0867" w14:textId="3E550D10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Assessment</w:t>
      </w:r>
    </w:p>
    <w:p w14:paraId="5FE2FF3E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</w:p>
    <w:p w14:paraId="3898257E" w14:textId="16FDCC85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At 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>Shottery St Andrew’s CofE Primary School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, teachers ensure children are making progress with their learning throughout their PSHE lessons.</w:t>
      </w:r>
    </w:p>
    <w:p w14:paraId="3FE336F4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Therefore, each topic has a built-in assessment task. This task is the formal opportunity for teacher</w:t>
      </w:r>
    </w:p>
    <w:p w14:paraId="0AC002DD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assessment, but also offers children the chance to assess their own learning and have a conversation with the</w:t>
      </w:r>
    </w:p>
    <w:p w14:paraId="033A920F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teacher about their two opinions. The task can be used as evidence for assessment. There are no national</w:t>
      </w:r>
    </w:p>
    <w:p w14:paraId="7901FEA5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level descriptors for PSHE.</w:t>
      </w:r>
    </w:p>
    <w:p w14:paraId="5C92FECC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Our philosophy is that children are praised and their achievements celebrated in every lesson. It demands a</w:t>
      </w:r>
    </w:p>
    <w:p w14:paraId="0E45B673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positive relationship between the teacher and the children which, in itself, values and celebrates each</w:t>
      </w:r>
    </w:p>
    <w:p w14:paraId="23750131" w14:textId="219BD446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lastRenderedPageBreak/>
        <w:t>individual. Appropriate time is allocated for this process.</w:t>
      </w:r>
    </w:p>
    <w:p w14:paraId="722B3F9E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5ABB7D1B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Reporting to parents / carers</w:t>
      </w:r>
    </w:p>
    <w:p w14:paraId="65BB5983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Learning progress is reported to parents/carers through termly parent evening appointments and end of year</w:t>
      </w:r>
    </w:p>
    <w:p w14:paraId="5F65D539" w14:textId="00348777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written reports.</w:t>
      </w:r>
    </w:p>
    <w:p w14:paraId="7A3D8577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60B1D55B" w14:textId="1E79E6C8" w:rsidR="00DB6711" w:rsidRPr="00DB6711" w:rsidRDefault="00DB6711" w:rsidP="00DB6711">
      <w:pPr>
        <w:pStyle w:val="ListParagraph"/>
        <w:widowControl/>
        <w:numPr>
          <w:ilvl w:val="0"/>
          <w:numId w:val="23"/>
        </w:numPr>
        <w:adjustRightInd w:val="0"/>
        <w:rPr>
          <w:rFonts w:asciiTheme="minorHAnsi" w:eastAsiaTheme="minorHAnsi" w:hAnsiTheme="minorHAnsi" w:cstheme="minorHAnsi"/>
          <w:b/>
          <w:bCs/>
          <w:color w:val="0B5395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b/>
          <w:bCs/>
          <w:color w:val="0B5395"/>
          <w:sz w:val="24"/>
          <w:szCs w:val="24"/>
        </w:rPr>
        <w:t>ROLES AND RESPONSIBILITIES</w:t>
      </w:r>
    </w:p>
    <w:p w14:paraId="2B029E26" w14:textId="77777777" w:rsidR="00DB6711" w:rsidRPr="00DB6711" w:rsidRDefault="00DB6711" w:rsidP="00DB6711">
      <w:pPr>
        <w:widowControl/>
        <w:adjustRightInd w:val="0"/>
        <w:ind w:left="360"/>
        <w:rPr>
          <w:rFonts w:asciiTheme="minorHAnsi" w:eastAsiaTheme="minorHAnsi" w:hAnsiTheme="minorHAnsi" w:cstheme="minorHAnsi"/>
          <w:b/>
          <w:bCs/>
          <w:color w:val="0B5395"/>
          <w:sz w:val="24"/>
          <w:szCs w:val="24"/>
        </w:rPr>
      </w:pPr>
    </w:p>
    <w:p w14:paraId="2152E23F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4.1 The governing board</w:t>
      </w:r>
    </w:p>
    <w:p w14:paraId="3645921F" w14:textId="6BBC3098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The governing board will approve the PSHE policy, and hold the headteacher to account for its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implementation.</w:t>
      </w:r>
    </w:p>
    <w:p w14:paraId="2DA12C09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6C73CCDF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4.2 The headteacher</w:t>
      </w:r>
    </w:p>
    <w:p w14:paraId="31877382" w14:textId="1B230FA4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The headteacher is responsible for ensuring that PSHE is taught consistently across the school.</w:t>
      </w:r>
    </w:p>
    <w:p w14:paraId="2B1BCD2A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34671CAB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4.3 Staff</w:t>
      </w:r>
    </w:p>
    <w:p w14:paraId="72C388CF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Staff are responsible for:</w:t>
      </w:r>
    </w:p>
    <w:p w14:paraId="52647259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Delivering PSHE in a sensitive way</w:t>
      </w:r>
    </w:p>
    <w:p w14:paraId="728391A0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Modelling positive attitudes to PSHE</w:t>
      </w:r>
    </w:p>
    <w:p w14:paraId="3C76AA66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Monitoring progress</w:t>
      </w:r>
    </w:p>
    <w:p w14:paraId="2F73EDE3" w14:textId="649A7BC7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Responding to the needs of individual pupils</w:t>
      </w:r>
    </w:p>
    <w:p w14:paraId="158B71FD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0D79E759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4.4 Pupils</w:t>
      </w:r>
    </w:p>
    <w:p w14:paraId="18ACF88F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Pupils are expected to engage fully in PSHE and, when discussing issues related to PSHE, treat others with</w:t>
      </w:r>
    </w:p>
    <w:p w14:paraId="3EC83468" w14:textId="21A0B195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respect and sensitivity.</w:t>
      </w:r>
    </w:p>
    <w:p w14:paraId="2CC95D39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218F44F0" w14:textId="7B3E01F1" w:rsidR="00DB6711" w:rsidRPr="00DB6711" w:rsidRDefault="00DB6711" w:rsidP="00DB6711">
      <w:pPr>
        <w:pStyle w:val="ListParagraph"/>
        <w:widowControl/>
        <w:numPr>
          <w:ilvl w:val="0"/>
          <w:numId w:val="23"/>
        </w:numPr>
        <w:adjustRightInd w:val="0"/>
        <w:rPr>
          <w:rFonts w:asciiTheme="minorHAnsi" w:eastAsiaTheme="minorHAnsi" w:hAnsiTheme="minorHAnsi" w:cstheme="minorHAnsi"/>
          <w:b/>
          <w:bCs/>
          <w:color w:val="0B5395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b/>
          <w:bCs/>
          <w:color w:val="0B5395"/>
          <w:sz w:val="24"/>
          <w:szCs w:val="24"/>
        </w:rPr>
        <w:t>MONITORING ARRANGEMENTS</w:t>
      </w:r>
    </w:p>
    <w:p w14:paraId="53A4FB00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0B5395"/>
          <w:sz w:val="24"/>
          <w:szCs w:val="24"/>
        </w:rPr>
      </w:pPr>
    </w:p>
    <w:p w14:paraId="105465C9" w14:textId="2A847721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The delivery of PSHE is monitored by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the PSHE Lead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through:</w:t>
      </w:r>
    </w:p>
    <w:p w14:paraId="10D18526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Learning walks</w:t>
      </w:r>
    </w:p>
    <w:p w14:paraId="50EDADF6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Lesson visits</w:t>
      </w:r>
    </w:p>
    <w:p w14:paraId="4937A82F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Pupil questionnaires</w:t>
      </w:r>
    </w:p>
    <w:p w14:paraId="773BE98A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Planning looks</w:t>
      </w:r>
    </w:p>
    <w:p w14:paraId="507B4480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Floor books</w:t>
      </w:r>
    </w:p>
    <w:p w14:paraId="23FFB599" w14:textId="36DAE988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Discussions with teaching staff</w:t>
      </w:r>
    </w:p>
    <w:p w14:paraId="073DD742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23E672EB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This policy will be reviewed by the PSHE lead, Designated Safeguarding Lead and Senior Leadership Team</w:t>
      </w:r>
    </w:p>
    <w:p w14:paraId="5AD36E05" w14:textId="6A77B213" w:rsid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annually. At every review, the policy will be approved by governors.</w:t>
      </w:r>
    </w:p>
    <w:p w14:paraId="0CF77E76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7C30AF0C" w14:textId="7C35768D" w:rsidR="00DB6711" w:rsidRPr="00DB6711" w:rsidRDefault="00DB6711" w:rsidP="00DB6711">
      <w:pPr>
        <w:pStyle w:val="ListParagraph"/>
        <w:widowControl/>
        <w:numPr>
          <w:ilvl w:val="0"/>
          <w:numId w:val="23"/>
        </w:numPr>
        <w:adjustRightInd w:val="0"/>
        <w:rPr>
          <w:rFonts w:asciiTheme="minorHAnsi" w:eastAsiaTheme="minorHAnsi" w:hAnsiTheme="minorHAnsi" w:cstheme="minorHAnsi"/>
          <w:b/>
          <w:bCs/>
          <w:color w:val="0B5395"/>
          <w:sz w:val="24"/>
          <w:szCs w:val="24"/>
        </w:rPr>
      </w:pPr>
      <w:r w:rsidRPr="00DB6711">
        <w:rPr>
          <w:rFonts w:asciiTheme="minorHAnsi" w:eastAsiaTheme="minorHAnsi" w:hAnsiTheme="minorHAnsi" w:cstheme="minorHAnsi"/>
          <w:b/>
          <w:bCs/>
          <w:color w:val="0B5395"/>
          <w:sz w:val="24"/>
          <w:szCs w:val="24"/>
        </w:rPr>
        <w:t>LINKS WITH OTHER POLICIES</w:t>
      </w:r>
    </w:p>
    <w:p w14:paraId="630CC6DA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0B5395"/>
          <w:sz w:val="24"/>
          <w:szCs w:val="24"/>
        </w:rPr>
      </w:pPr>
    </w:p>
    <w:p w14:paraId="72B85B83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RSE Policy</w:t>
      </w:r>
    </w:p>
    <w:p w14:paraId="259BB00B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Safeguarding and Child Protection Policy</w:t>
      </w:r>
    </w:p>
    <w:p w14:paraId="60BD6EC9" w14:textId="44CF146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Online Safety Policy</w:t>
      </w:r>
    </w:p>
    <w:p w14:paraId="5E4FF839" w14:textId="574E8E9B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Code of Conduct</w:t>
      </w:r>
    </w:p>
    <w:p w14:paraId="3CF28F6E" w14:textId="2B245150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Whistleblowing Policy</w:t>
      </w:r>
    </w:p>
    <w:p w14:paraId="407537F1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Anti-Bullying Policy</w:t>
      </w:r>
    </w:p>
    <w:p w14:paraId="703C51FB" w14:textId="584EABE5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>
        <w:rPr>
          <w:rFonts w:asciiTheme="minorHAnsi" w:eastAsia="ArialMT" w:hAnsiTheme="minorHAnsi" w:cstheme="minorHAnsi"/>
          <w:color w:val="000000"/>
          <w:sz w:val="24"/>
          <w:szCs w:val="24"/>
        </w:rPr>
        <w:t>Positive Relationships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Policy</w:t>
      </w:r>
    </w:p>
    <w:p w14:paraId="5521EF1C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lastRenderedPageBreak/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Teaching and Learning Policy</w:t>
      </w:r>
    </w:p>
    <w:p w14:paraId="31FB1B46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SEND Policy and Information Report</w:t>
      </w:r>
    </w:p>
    <w:p w14:paraId="0952279F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Collective Worship Policy</w:t>
      </w:r>
    </w:p>
    <w:p w14:paraId="2FC6B469" w14:textId="77777777" w:rsidR="00DB6711" w:rsidRPr="00DB6711" w:rsidRDefault="00DB6711" w:rsidP="00DB6711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DB6711">
        <w:rPr>
          <w:rFonts w:asciiTheme="minorHAnsi" w:eastAsia="ArialMT" w:hAnsiTheme="minorHAnsi" w:cstheme="minorHAnsi"/>
          <w:color w:val="000000"/>
          <w:sz w:val="24"/>
          <w:szCs w:val="24"/>
        </w:rPr>
        <w:t xml:space="preserve">● </w:t>
      </w:r>
      <w:r w:rsidRPr="00DB6711">
        <w:rPr>
          <w:rFonts w:asciiTheme="minorHAnsi" w:eastAsiaTheme="minorHAnsi" w:hAnsiTheme="minorHAnsi" w:cstheme="minorHAnsi"/>
          <w:color w:val="000000"/>
          <w:sz w:val="24"/>
          <w:szCs w:val="24"/>
        </w:rPr>
        <w:t>Equalities Policy</w:t>
      </w:r>
    </w:p>
    <w:p w14:paraId="34B3F2EB" w14:textId="5D254FF3" w:rsidR="001A1C7F" w:rsidRPr="00DB6711" w:rsidRDefault="001A1C7F" w:rsidP="00DB6711">
      <w:pPr>
        <w:pStyle w:val="Heading3"/>
        <w:spacing w:before="30"/>
        <w:ind w:left="0"/>
        <w:rPr>
          <w:rFonts w:asciiTheme="minorHAnsi" w:hAnsiTheme="minorHAnsi" w:cstheme="minorHAnsi"/>
          <w:sz w:val="24"/>
          <w:szCs w:val="24"/>
        </w:rPr>
      </w:pPr>
    </w:p>
    <w:sectPr w:rsidR="001A1C7F" w:rsidRPr="00DB6711" w:rsidSect="00DB6711">
      <w:headerReference w:type="default" r:id="rId14"/>
      <w:pgSz w:w="11910" w:h="16840"/>
      <w:pgMar w:top="1380" w:right="600" w:bottom="1200" w:left="600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4BED3" w14:textId="77777777" w:rsidR="00706B41" w:rsidRDefault="00706B41">
      <w:r>
        <w:separator/>
      </w:r>
    </w:p>
  </w:endnote>
  <w:endnote w:type="continuationSeparator" w:id="0">
    <w:p w14:paraId="150AAF3F" w14:textId="77777777" w:rsidR="00706B41" w:rsidRDefault="00706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EB2F9" w14:textId="77777777" w:rsidR="003554A7" w:rsidRDefault="00C267E2">
    <w:pPr>
      <w:pStyle w:val="BodyText"/>
      <w:spacing w:line="14" w:lineRule="auto"/>
      <w:rPr>
        <w:sz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D26FFDC" wp14:editId="07777777">
              <wp:simplePos x="0" y="0"/>
              <wp:positionH relativeFrom="page">
                <wp:posOffset>2857500</wp:posOffset>
              </wp:positionH>
              <wp:positionV relativeFrom="page">
                <wp:posOffset>10138410</wp:posOffset>
              </wp:positionV>
              <wp:extent cx="1969770" cy="165735"/>
              <wp:effectExtent l="0" t="0" r="0" b="0"/>
              <wp:wrapNone/>
              <wp:docPr id="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97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E20595" w14:textId="25E07B2E" w:rsidR="003554A7" w:rsidRDefault="003554A7">
                          <w:pPr>
                            <w:pStyle w:val="BodyText"/>
                            <w:spacing w:line="245" w:lineRule="exact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26FFDC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25pt;margin-top:798.3pt;width:155.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" filled="f" stroked="f">
              <v:textbox inset="0,0,0,0">
                <w:txbxContent>
                  <w:p w14:paraId="74E20595" w14:textId="25E07B2E" w:rsidR="003554A7" w:rsidRDefault="003554A7">
                    <w:pPr>
                      <w:pStyle w:val="BodyText"/>
                      <w:spacing w:line="245" w:lineRule="exact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A96FE" w14:textId="77777777" w:rsidR="00706B41" w:rsidRDefault="00706B41">
      <w:r>
        <w:separator/>
      </w:r>
    </w:p>
  </w:footnote>
  <w:footnote w:type="continuationSeparator" w:id="0">
    <w:p w14:paraId="46A2664F" w14:textId="77777777" w:rsidR="00706B41" w:rsidRDefault="00706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70"/>
      <w:gridCol w:w="3570"/>
      <w:gridCol w:w="3570"/>
    </w:tblGrid>
    <w:tr w:rsidR="302085F0" w14:paraId="0A91DC71" w14:textId="77777777" w:rsidTr="302085F0">
      <w:trPr>
        <w:trHeight w:val="300"/>
      </w:trPr>
      <w:tc>
        <w:tcPr>
          <w:tcW w:w="3570" w:type="dxa"/>
        </w:tcPr>
        <w:p w14:paraId="514AE93C" w14:textId="1CC29E8E" w:rsidR="302085F0" w:rsidRDefault="302085F0" w:rsidP="302085F0">
          <w:pPr>
            <w:pStyle w:val="Header"/>
            <w:ind w:left="-115"/>
          </w:pPr>
        </w:p>
      </w:tc>
      <w:tc>
        <w:tcPr>
          <w:tcW w:w="3570" w:type="dxa"/>
        </w:tcPr>
        <w:p w14:paraId="417C42F7" w14:textId="11944FEE" w:rsidR="302085F0" w:rsidRDefault="302085F0" w:rsidP="302085F0">
          <w:pPr>
            <w:pStyle w:val="Header"/>
            <w:jc w:val="center"/>
          </w:pPr>
        </w:p>
      </w:tc>
      <w:tc>
        <w:tcPr>
          <w:tcW w:w="3570" w:type="dxa"/>
        </w:tcPr>
        <w:p w14:paraId="29172254" w14:textId="6F895BA8" w:rsidR="302085F0" w:rsidRDefault="302085F0" w:rsidP="302085F0">
          <w:pPr>
            <w:pStyle w:val="Header"/>
            <w:ind w:right="-115"/>
            <w:jc w:val="right"/>
          </w:pPr>
        </w:p>
      </w:tc>
    </w:tr>
  </w:tbl>
  <w:p w14:paraId="335CD3DF" w14:textId="7B0416F7" w:rsidR="302085F0" w:rsidRDefault="302085F0" w:rsidP="302085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70"/>
      <w:gridCol w:w="3570"/>
      <w:gridCol w:w="3570"/>
    </w:tblGrid>
    <w:tr w:rsidR="302085F0" w14:paraId="5B70AAF9" w14:textId="77777777" w:rsidTr="302085F0">
      <w:trPr>
        <w:trHeight w:val="300"/>
      </w:trPr>
      <w:tc>
        <w:tcPr>
          <w:tcW w:w="3570" w:type="dxa"/>
        </w:tcPr>
        <w:p w14:paraId="67470EDC" w14:textId="5FCEADC8" w:rsidR="302085F0" w:rsidRDefault="302085F0" w:rsidP="302085F0">
          <w:pPr>
            <w:pStyle w:val="Header"/>
            <w:ind w:left="-115"/>
          </w:pPr>
        </w:p>
      </w:tc>
      <w:tc>
        <w:tcPr>
          <w:tcW w:w="3570" w:type="dxa"/>
        </w:tcPr>
        <w:p w14:paraId="0B482433" w14:textId="65D27B46" w:rsidR="302085F0" w:rsidRDefault="302085F0" w:rsidP="302085F0">
          <w:pPr>
            <w:pStyle w:val="Header"/>
            <w:jc w:val="center"/>
          </w:pPr>
        </w:p>
      </w:tc>
      <w:tc>
        <w:tcPr>
          <w:tcW w:w="3570" w:type="dxa"/>
        </w:tcPr>
        <w:p w14:paraId="567EBE3F" w14:textId="2742AFBA" w:rsidR="302085F0" w:rsidRDefault="302085F0" w:rsidP="302085F0">
          <w:pPr>
            <w:pStyle w:val="Header"/>
            <w:ind w:right="-115"/>
            <w:jc w:val="right"/>
          </w:pPr>
        </w:p>
      </w:tc>
    </w:tr>
  </w:tbl>
  <w:p w14:paraId="3CE5F9BE" w14:textId="6A7F6427" w:rsidR="302085F0" w:rsidRDefault="302085F0" w:rsidP="302085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91524"/>
    <w:multiLevelType w:val="hybridMultilevel"/>
    <w:tmpl w:val="860CE986"/>
    <w:lvl w:ilvl="0" w:tplc="58B6AA8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3E492E4">
      <w:numFmt w:val="bullet"/>
      <w:lvlText w:val="•"/>
      <w:lvlJc w:val="left"/>
      <w:pPr>
        <w:ind w:left="831" w:hanging="360"/>
      </w:pPr>
      <w:rPr>
        <w:rFonts w:hint="default"/>
        <w:lang w:val="en-GB" w:eastAsia="en-US" w:bidi="ar-SA"/>
      </w:rPr>
    </w:lvl>
    <w:lvl w:ilvl="2" w:tplc="C9263276">
      <w:numFmt w:val="bullet"/>
      <w:lvlText w:val="•"/>
      <w:lvlJc w:val="left"/>
      <w:pPr>
        <w:ind w:left="1203" w:hanging="360"/>
      </w:pPr>
      <w:rPr>
        <w:rFonts w:hint="default"/>
        <w:lang w:val="en-GB" w:eastAsia="en-US" w:bidi="ar-SA"/>
      </w:rPr>
    </w:lvl>
    <w:lvl w:ilvl="3" w:tplc="42566D2C">
      <w:numFmt w:val="bullet"/>
      <w:lvlText w:val="•"/>
      <w:lvlJc w:val="left"/>
      <w:pPr>
        <w:ind w:left="1575" w:hanging="360"/>
      </w:pPr>
      <w:rPr>
        <w:rFonts w:hint="default"/>
        <w:lang w:val="en-GB" w:eastAsia="en-US" w:bidi="ar-SA"/>
      </w:rPr>
    </w:lvl>
    <w:lvl w:ilvl="4" w:tplc="B778113A">
      <w:numFmt w:val="bullet"/>
      <w:lvlText w:val="•"/>
      <w:lvlJc w:val="left"/>
      <w:pPr>
        <w:ind w:left="1946" w:hanging="360"/>
      </w:pPr>
      <w:rPr>
        <w:rFonts w:hint="default"/>
        <w:lang w:val="en-GB" w:eastAsia="en-US" w:bidi="ar-SA"/>
      </w:rPr>
    </w:lvl>
    <w:lvl w:ilvl="5" w:tplc="2452D84C">
      <w:numFmt w:val="bullet"/>
      <w:lvlText w:val="•"/>
      <w:lvlJc w:val="left"/>
      <w:pPr>
        <w:ind w:left="2318" w:hanging="360"/>
      </w:pPr>
      <w:rPr>
        <w:rFonts w:hint="default"/>
        <w:lang w:val="en-GB" w:eastAsia="en-US" w:bidi="ar-SA"/>
      </w:rPr>
    </w:lvl>
    <w:lvl w:ilvl="6" w:tplc="9D124ADA">
      <w:numFmt w:val="bullet"/>
      <w:lvlText w:val="•"/>
      <w:lvlJc w:val="left"/>
      <w:pPr>
        <w:ind w:left="2690" w:hanging="360"/>
      </w:pPr>
      <w:rPr>
        <w:rFonts w:hint="default"/>
        <w:lang w:val="en-GB" w:eastAsia="en-US" w:bidi="ar-SA"/>
      </w:rPr>
    </w:lvl>
    <w:lvl w:ilvl="7" w:tplc="E40EA850">
      <w:numFmt w:val="bullet"/>
      <w:lvlText w:val="•"/>
      <w:lvlJc w:val="left"/>
      <w:pPr>
        <w:ind w:left="3061" w:hanging="360"/>
      </w:pPr>
      <w:rPr>
        <w:rFonts w:hint="default"/>
        <w:lang w:val="en-GB" w:eastAsia="en-US" w:bidi="ar-SA"/>
      </w:rPr>
    </w:lvl>
    <w:lvl w:ilvl="8" w:tplc="92FA2470">
      <w:numFmt w:val="bullet"/>
      <w:lvlText w:val="•"/>
      <w:lvlJc w:val="left"/>
      <w:pPr>
        <w:ind w:left="3433" w:hanging="360"/>
      </w:pPr>
      <w:rPr>
        <w:rFonts w:hint="default"/>
        <w:lang w:val="en-GB" w:eastAsia="en-US" w:bidi="ar-SA"/>
      </w:rPr>
    </w:lvl>
  </w:abstractNum>
  <w:abstractNum w:abstractNumId="1" w15:restartNumberingAfterBreak="0">
    <w:nsid w:val="06D25AAA"/>
    <w:multiLevelType w:val="hybridMultilevel"/>
    <w:tmpl w:val="0798913C"/>
    <w:lvl w:ilvl="0" w:tplc="4FF0FD62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25EC2500">
      <w:numFmt w:val="bullet"/>
      <w:lvlText w:val="•"/>
      <w:lvlJc w:val="left"/>
      <w:pPr>
        <w:ind w:left="1059" w:hanging="360"/>
      </w:pPr>
      <w:rPr>
        <w:rFonts w:hint="default"/>
        <w:lang w:val="en-GB" w:eastAsia="en-US" w:bidi="ar-SA"/>
      </w:rPr>
    </w:lvl>
    <w:lvl w:ilvl="2" w:tplc="C41605BA">
      <w:numFmt w:val="bullet"/>
      <w:lvlText w:val="•"/>
      <w:lvlJc w:val="left"/>
      <w:pPr>
        <w:ind w:left="1299" w:hanging="360"/>
      </w:pPr>
      <w:rPr>
        <w:rFonts w:hint="default"/>
        <w:lang w:val="en-GB" w:eastAsia="en-US" w:bidi="ar-SA"/>
      </w:rPr>
    </w:lvl>
    <w:lvl w:ilvl="3" w:tplc="33AEFB48">
      <w:numFmt w:val="bullet"/>
      <w:lvlText w:val="•"/>
      <w:lvlJc w:val="left"/>
      <w:pPr>
        <w:ind w:left="1539" w:hanging="360"/>
      </w:pPr>
      <w:rPr>
        <w:rFonts w:hint="default"/>
        <w:lang w:val="en-GB" w:eastAsia="en-US" w:bidi="ar-SA"/>
      </w:rPr>
    </w:lvl>
    <w:lvl w:ilvl="4" w:tplc="BFE40EB8">
      <w:numFmt w:val="bullet"/>
      <w:lvlText w:val="•"/>
      <w:lvlJc w:val="left"/>
      <w:pPr>
        <w:ind w:left="1778" w:hanging="360"/>
      </w:pPr>
      <w:rPr>
        <w:rFonts w:hint="default"/>
        <w:lang w:val="en-GB" w:eastAsia="en-US" w:bidi="ar-SA"/>
      </w:rPr>
    </w:lvl>
    <w:lvl w:ilvl="5" w:tplc="F836CC9C">
      <w:numFmt w:val="bullet"/>
      <w:lvlText w:val="•"/>
      <w:lvlJc w:val="left"/>
      <w:pPr>
        <w:ind w:left="2018" w:hanging="360"/>
      </w:pPr>
      <w:rPr>
        <w:rFonts w:hint="default"/>
        <w:lang w:val="en-GB" w:eastAsia="en-US" w:bidi="ar-SA"/>
      </w:rPr>
    </w:lvl>
    <w:lvl w:ilvl="6" w:tplc="16D692DA">
      <w:numFmt w:val="bullet"/>
      <w:lvlText w:val="•"/>
      <w:lvlJc w:val="left"/>
      <w:pPr>
        <w:ind w:left="2258" w:hanging="360"/>
      </w:pPr>
      <w:rPr>
        <w:rFonts w:hint="default"/>
        <w:lang w:val="en-GB" w:eastAsia="en-US" w:bidi="ar-SA"/>
      </w:rPr>
    </w:lvl>
    <w:lvl w:ilvl="7" w:tplc="2B282D0A">
      <w:numFmt w:val="bullet"/>
      <w:lvlText w:val="•"/>
      <w:lvlJc w:val="left"/>
      <w:pPr>
        <w:ind w:left="2497" w:hanging="360"/>
      </w:pPr>
      <w:rPr>
        <w:rFonts w:hint="default"/>
        <w:lang w:val="en-GB" w:eastAsia="en-US" w:bidi="ar-SA"/>
      </w:rPr>
    </w:lvl>
    <w:lvl w:ilvl="8" w:tplc="3A240AD8">
      <w:numFmt w:val="bullet"/>
      <w:lvlText w:val="•"/>
      <w:lvlJc w:val="left"/>
      <w:pPr>
        <w:ind w:left="2737" w:hanging="360"/>
      </w:pPr>
      <w:rPr>
        <w:rFonts w:hint="default"/>
        <w:lang w:val="en-GB" w:eastAsia="en-US" w:bidi="ar-SA"/>
      </w:rPr>
    </w:lvl>
  </w:abstractNum>
  <w:abstractNum w:abstractNumId="2" w15:restartNumberingAfterBreak="0">
    <w:nsid w:val="07DE084A"/>
    <w:multiLevelType w:val="hybridMultilevel"/>
    <w:tmpl w:val="5810CE24"/>
    <w:lvl w:ilvl="0" w:tplc="D258332C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8B8AC9AE">
      <w:numFmt w:val="bullet"/>
      <w:lvlText w:val="•"/>
      <w:lvlJc w:val="left"/>
      <w:pPr>
        <w:ind w:left="891" w:hanging="360"/>
      </w:pPr>
      <w:rPr>
        <w:rFonts w:hint="default"/>
        <w:lang w:val="en-GB" w:eastAsia="en-US" w:bidi="ar-SA"/>
      </w:rPr>
    </w:lvl>
    <w:lvl w:ilvl="2" w:tplc="A44C9382">
      <w:numFmt w:val="bullet"/>
      <w:lvlText w:val="•"/>
      <w:lvlJc w:val="left"/>
      <w:pPr>
        <w:ind w:left="1323" w:hanging="360"/>
      </w:pPr>
      <w:rPr>
        <w:rFonts w:hint="default"/>
        <w:lang w:val="en-GB" w:eastAsia="en-US" w:bidi="ar-SA"/>
      </w:rPr>
    </w:lvl>
    <w:lvl w:ilvl="3" w:tplc="534622DC">
      <w:numFmt w:val="bullet"/>
      <w:lvlText w:val="•"/>
      <w:lvlJc w:val="left"/>
      <w:pPr>
        <w:ind w:left="1755" w:hanging="360"/>
      </w:pPr>
      <w:rPr>
        <w:rFonts w:hint="default"/>
        <w:lang w:val="en-GB" w:eastAsia="en-US" w:bidi="ar-SA"/>
      </w:rPr>
    </w:lvl>
    <w:lvl w:ilvl="4" w:tplc="C9508538">
      <w:numFmt w:val="bullet"/>
      <w:lvlText w:val="•"/>
      <w:lvlJc w:val="left"/>
      <w:pPr>
        <w:ind w:left="2187" w:hanging="360"/>
      </w:pPr>
      <w:rPr>
        <w:rFonts w:hint="default"/>
        <w:lang w:val="en-GB" w:eastAsia="en-US" w:bidi="ar-SA"/>
      </w:rPr>
    </w:lvl>
    <w:lvl w:ilvl="5" w:tplc="37225FF6">
      <w:numFmt w:val="bullet"/>
      <w:lvlText w:val="•"/>
      <w:lvlJc w:val="left"/>
      <w:pPr>
        <w:ind w:left="2619" w:hanging="360"/>
      </w:pPr>
      <w:rPr>
        <w:rFonts w:hint="default"/>
        <w:lang w:val="en-GB" w:eastAsia="en-US" w:bidi="ar-SA"/>
      </w:rPr>
    </w:lvl>
    <w:lvl w:ilvl="6" w:tplc="C964AA7C">
      <w:numFmt w:val="bullet"/>
      <w:lvlText w:val="•"/>
      <w:lvlJc w:val="left"/>
      <w:pPr>
        <w:ind w:left="3051" w:hanging="360"/>
      </w:pPr>
      <w:rPr>
        <w:rFonts w:hint="default"/>
        <w:lang w:val="en-GB" w:eastAsia="en-US" w:bidi="ar-SA"/>
      </w:rPr>
    </w:lvl>
    <w:lvl w:ilvl="7" w:tplc="C5B2BF26">
      <w:numFmt w:val="bullet"/>
      <w:lvlText w:val="•"/>
      <w:lvlJc w:val="left"/>
      <w:pPr>
        <w:ind w:left="3483" w:hanging="360"/>
      </w:pPr>
      <w:rPr>
        <w:rFonts w:hint="default"/>
        <w:lang w:val="en-GB" w:eastAsia="en-US" w:bidi="ar-SA"/>
      </w:rPr>
    </w:lvl>
    <w:lvl w:ilvl="8" w:tplc="CA781922">
      <w:numFmt w:val="bullet"/>
      <w:lvlText w:val="•"/>
      <w:lvlJc w:val="left"/>
      <w:pPr>
        <w:ind w:left="3915" w:hanging="360"/>
      </w:pPr>
      <w:rPr>
        <w:rFonts w:hint="default"/>
        <w:lang w:val="en-GB" w:eastAsia="en-US" w:bidi="ar-SA"/>
      </w:rPr>
    </w:lvl>
  </w:abstractNum>
  <w:abstractNum w:abstractNumId="3" w15:restartNumberingAfterBreak="0">
    <w:nsid w:val="08903BE5"/>
    <w:multiLevelType w:val="hybridMultilevel"/>
    <w:tmpl w:val="E884912A"/>
    <w:lvl w:ilvl="0" w:tplc="901ADA6C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05E6B272">
      <w:numFmt w:val="bullet"/>
      <w:lvlText w:val="•"/>
      <w:lvlJc w:val="left"/>
      <w:pPr>
        <w:ind w:left="1059" w:hanging="360"/>
      </w:pPr>
      <w:rPr>
        <w:rFonts w:hint="default"/>
        <w:lang w:val="en-GB" w:eastAsia="en-US" w:bidi="ar-SA"/>
      </w:rPr>
    </w:lvl>
    <w:lvl w:ilvl="2" w:tplc="4EB0112A">
      <w:numFmt w:val="bullet"/>
      <w:lvlText w:val="•"/>
      <w:lvlJc w:val="left"/>
      <w:pPr>
        <w:ind w:left="1299" w:hanging="360"/>
      </w:pPr>
      <w:rPr>
        <w:rFonts w:hint="default"/>
        <w:lang w:val="en-GB" w:eastAsia="en-US" w:bidi="ar-SA"/>
      </w:rPr>
    </w:lvl>
    <w:lvl w:ilvl="3" w:tplc="D354F80E">
      <w:numFmt w:val="bullet"/>
      <w:lvlText w:val="•"/>
      <w:lvlJc w:val="left"/>
      <w:pPr>
        <w:ind w:left="1539" w:hanging="360"/>
      </w:pPr>
      <w:rPr>
        <w:rFonts w:hint="default"/>
        <w:lang w:val="en-GB" w:eastAsia="en-US" w:bidi="ar-SA"/>
      </w:rPr>
    </w:lvl>
    <w:lvl w:ilvl="4" w:tplc="C5107DBA">
      <w:numFmt w:val="bullet"/>
      <w:lvlText w:val="•"/>
      <w:lvlJc w:val="left"/>
      <w:pPr>
        <w:ind w:left="1778" w:hanging="360"/>
      </w:pPr>
      <w:rPr>
        <w:rFonts w:hint="default"/>
        <w:lang w:val="en-GB" w:eastAsia="en-US" w:bidi="ar-SA"/>
      </w:rPr>
    </w:lvl>
    <w:lvl w:ilvl="5" w:tplc="CA443954">
      <w:numFmt w:val="bullet"/>
      <w:lvlText w:val="•"/>
      <w:lvlJc w:val="left"/>
      <w:pPr>
        <w:ind w:left="2018" w:hanging="360"/>
      </w:pPr>
      <w:rPr>
        <w:rFonts w:hint="default"/>
        <w:lang w:val="en-GB" w:eastAsia="en-US" w:bidi="ar-SA"/>
      </w:rPr>
    </w:lvl>
    <w:lvl w:ilvl="6" w:tplc="92F2BAAC">
      <w:numFmt w:val="bullet"/>
      <w:lvlText w:val="•"/>
      <w:lvlJc w:val="left"/>
      <w:pPr>
        <w:ind w:left="2258" w:hanging="360"/>
      </w:pPr>
      <w:rPr>
        <w:rFonts w:hint="default"/>
        <w:lang w:val="en-GB" w:eastAsia="en-US" w:bidi="ar-SA"/>
      </w:rPr>
    </w:lvl>
    <w:lvl w:ilvl="7" w:tplc="C82CC31E">
      <w:numFmt w:val="bullet"/>
      <w:lvlText w:val="•"/>
      <w:lvlJc w:val="left"/>
      <w:pPr>
        <w:ind w:left="2497" w:hanging="360"/>
      </w:pPr>
      <w:rPr>
        <w:rFonts w:hint="default"/>
        <w:lang w:val="en-GB" w:eastAsia="en-US" w:bidi="ar-SA"/>
      </w:rPr>
    </w:lvl>
    <w:lvl w:ilvl="8" w:tplc="D460F6CC">
      <w:numFmt w:val="bullet"/>
      <w:lvlText w:val="•"/>
      <w:lvlJc w:val="left"/>
      <w:pPr>
        <w:ind w:left="2737" w:hanging="360"/>
      </w:pPr>
      <w:rPr>
        <w:rFonts w:hint="default"/>
        <w:lang w:val="en-GB" w:eastAsia="en-US" w:bidi="ar-SA"/>
      </w:rPr>
    </w:lvl>
  </w:abstractNum>
  <w:abstractNum w:abstractNumId="4" w15:restartNumberingAfterBreak="0">
    <w:nsid w:val="0A476542"/>
    <w:multiLevelType w:val="hybridMultilevel"/>
    <w:tmpl w:val="BBC4DE70"/>
    <w:lvl w:ilvl="0" w:tplc="2B22165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BF547934">
      <w:numFmt w:val="bullet"/>
      <w:lvlText w:val="•"/>
      <w:lvlJc w:val="left"/>
      <w:pPr>
        <w:ind w:left="1018" w:hanging="360"/>
      </w:pPr>
      <w:rPr>
        <w:rFonts w:hint="default"/>
        <w:lang w:val="en-GB" w:eastAsia="en-US" w:bidi="ar-SA"/>
      </w:rPr>
    </w:lvl>
    <w:lvl w:ilvl="2" w:tplc="4DE245A6">
      <w:numFmt w:val="bullet"/>
      <w:lvlText w:val="•"/>
      <w:lvlJc w:val="left"/>
      <w:pPr>
        <w:ind w:left="1216" w:hanging="360"/>
      </w:pPr>
      <w:rPr>
        <w:rFonts w:hint="default"/>
        <w:lang w:val="en-GB" w:eastAsia="en-US" w:bidi="ar-SA"/>
      </w:rPr>
    </w:lvl>
    <w:lvl w:ilvl="3" w:tplc="62887BA8">
      <w:numFmt w:val="bullet"/>
      <w:lvlText w:val="•"/>
      <w:lvlJc w:val="left"/>
      <w:pPr>
        <w:ind w:left="1414" w:hanging="360"/>
      </w:pPr>
      <w:rPr>
        <w:rFonts w:hint="default"/>
        <w:lang w:val="en-GB" w:eastAsia="en-US" w:bidi="ar-SA"/>
      </w:rPr>
    </w:lvl>
    <w:lvl w:ilvl="4" w:tplc="710C4D4E">
      <w:numFmt w:val="bullet"/>
      <w:lvlText w:val="•"/>
      <w:lvlJc w:val="left"/>
      <w:pPr>
        <w:ind w:left="1612" w:hanging="360"/>
      </w:pPr>
      <w:rPr>
        <w:rFonts w:hint="default"/>
        <w:lang w:val="en-GB" w:eastAsia="en-US" w:bidi="ar-SA"/>
      </w:rPr>
    </w:lvl>
    <w:lvl w:ilvl="5" w:tplc="043A72AC">
      <w:numFmt w:val="bullet"/>
      <w:lvlText w:val="•"/>
      <w:lvlJc w:val="left"/>
      <w:pPr>
        <w:ind w:left="1810" w:hanging="360"/>
      </w:pPr>
      <w:rPr>
        <w:rFonts w:hint="default"/>
        <w:lang w:val="en-GB" w:eastAsia="en-US" w:bidi="ar-SA"/>
      </w:rPr>
    </w:lvl>
    <w:lvl w:ilvl="6" w:tplc="8CBA4E90">
      <w:numFmt w:val="bullet"/>
      <w:lvlText w:val="•"/>
      <w:lvlJc w:val="left"/>
      <w:pPr>
        <w:ind w:left="2008" w:hanging="360"/>
      </w:pPr>
      <w:rPr>
        <w:rFonts w:hint="default"/>
        <w:lang w:val="en-GB" w:eastAsia="en-US" w:bidi="ar-SA"/>
      </w:rPr>
    </w:lvl>
    <w:lvl w:ilvl="7" w:tplc="7ADA8924">
      <w:numFmt w:val="bullet"/>
      <w:lvlText w:val="•"/>
      <w:lvlJc w:val="left"/>
      <w:pPr>
        <w:ind w:left="2206" w:hanging="360"/>
      </w:pPr>
      <w:rPr>
        <w:rFonts w:hint="default"/>
        <w:lang w:val="en-GB" w:eastAsia="en-US" w:bidi="ar-SA"/>
      </w:rPr>
    </w:lvl>
    <w:lvl w:ilvl="8" w:tplc="C4AA563A">
      <w:numFmt w:val="bullet"/>
      <w:lvlText w:val="•"/>
      <w:lvlJc w:val="left"/>
      <w:pPr>
        <w:ind w:left="2404" w:hanging="360"/>
      </w:pPr>
      <w:rPr>
        <w:rFonts w:hint="default"/>
        <w:lang w:val="en-GB" w:eastAsia="en-US" w:bidi="ar-SA"/>
      </w:rPr>
    </w:lvl>
  </w:abstractNum>
  <w:abstractNum w:abstractNumId="5" w15:restartNumberingAfterBreak="0">
    <w:nsid w:val="0A911AB0"/>
    <w:multiLevelType w:val="hybridMultilevel"/>
    <w:tmpl w:val="EA9E5EBC"/>
    <w:lvl w:ilvl="0" w:tplc="DFE4CF4C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1B6C503A">
      <w:numFmt w:val="bullet"/>
      <w:lvlText w:val="•"/>
      <w:lvlJc w:val="left"/>
      <w:pPr>
        <w:ind w:left="891" w:hanging="360"/>
      </w:pPr>
      <w:rPr>
        <w:rFonts w:hint="default"/>
        <w:lang w:val="en-GB" w:eastAsia="en-US" w:bidi="ar-SA"/>
      </w:rPr>
    </w:lvl>
    <w:lvl w:ilvl="2" w:tplc="23DE52AA">
      <w:numFmt w:val="bullet"/>
      <w:lvlText w:val="•"/>
      <w:lvlJc w:val="left"/>
      <w:pPr>
        <w:ind w:left="1323" w:hanging="360"/>
      </w:pPr>
      <w:rPr>
        <w:rFonts w:hint="default"/>
        <w:lang w:val="en-GB" w:eastAsia="en-US" w:bidi="ar-SA"/>
      </w:rPr>
    </w:lvl>
    <w:lvl w:ilvl="3" w:tplc="D62855D8">
      <w:numFmt w:val="bullet"/>
      <w:lvlText w:val="•"/>
      <w:lvlJc w:val="left"/>
      <w:pPr>
        <w:ind w:left="1755" w:hanging="360"/>
      </w:pPr>
      <w:rPr>
        <w:rFonts w:hint="default"/>
        <w:lang w:val="en-GB" w:eastAsia="en-US" w:bidi="ar-SA"/>
      </w:rPr>
    </w:lvl>
    <w:lvl w:ilvl="4" w:tplc="C02872E8">
      <w:numFmt w:val="bullet"/>
      <w:lvlText w:val="•"/>
      <w:lvlJc w:val="left"/>
      <w:pPr>
        <w:ind w:left="2187" w:hanging="360"/>
      </w:pPr>
      <w:rPr>
        <w:rFonts w:hint="default"/>
        <w:lang w:val="en-GB" w:eastAsia="en-US" w:bidi="ar-SA"/>
      </w:rPr>
    </w:lvl>
    <w:lvl w:ilvl="5" w:tplc="99B2B350">
      <w:numFmt w:val="bullet"/>
      <w:lvlText w:val="•"/>
      <w:lvlJc w:val="left"/>
      <w:pPr>
        <w:ind w:left="2619" w:hanging="360"/>
      </w:pPr>
      <w:rPr>
        <w:rFonts w:hint="default"/>
        <w:lang w:val="en-GB" w:eastAsia="en-US" w:bidi="ar-SA"/>
      </w:rPr>
    </w:lvl>
    <w:lvl w:ilvl="6" w:tplc="79EE2396">
      <w:numFmt w:val="bullet"/>
      <w:lvlText w:val="•"/>
      <w:lvlJc w:val="left"/>
      <w:pPr>
        <w:ind w:left="3051" w:hanging="360"/>
      </w:pPr>
      <w:rPr>
        <w:rFonts w:hint="default"/>
        <w:lang w:val="en-GB" w:eastAsia="en-US" w:bidi="ar-SA"/>
      </w:rPr>
    </w:lvl>
    <w:lvl w:ilvl="7" w:tplc="A3BA8F66">
      <w:numFmt w:val="bullet"/>
      <w:lvlText w:val="•"/>
      <w:lvlJc w:val="left"/>
      <w:pPr>
        <w:ind w:left="3483" w:hanging="360"/>
      </w:pPr>
      <w:rPr>
        <w:rFonts w:hint="default"/>
        <w:lang w:val="en-GB" w:eastAsia="en-US" w:bidi="ar-SA"/>
      </w:rPr>
    </w:lvl>
    <w:lvl w:ilvl="8" w:tplc="DBB2DC36">
      <w:numFmt w:val="bullet"/>
      <w:lvlText w:val="•"/>
      <w:lvlJc w:val="left"/>
      <w:pPr>
        <w:ind w:left="3915" w:hanging="360"/>
      </w:pPr>
      <w:rPr>
        <w:rFonts w:hint="default"/>
        <w:lang w:val="en-GB" w:eastAsia="en-US" w:bidi="ar-SA"/>
      </w:rPr>
    </w:lvl>
  </w:abstractNum>
  <w:abstractNum w:abstractNumId="6" w15:restartNumberingAfterBreak="0">
    <w:nsid w:val="0C3F077C"/>
    <w:multiLevelType w:val="hybridMultilevel"/>
    <w:tmpl w:val="B3183DBE"/>
    <w:lvl w:ilvl="0" w:tplc="261C6994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E4CC1D5E">
      <w:numFmt w:val="bullet"/>
      <w:lvlText w:val="•"/>
      <w:lvlJc w:val="left"/>
      <w:pPr>
        <w:ind w:left="1059" w:hanging="360"/>
      </w:pPr>
      <w:rPr>
        <w:rFonts w:hint="default"/>
        <w:lang w:val="en-GB" w:eastAsia="en-US" w:bidi="ar-SA"/>
      </w:rPr>
    </w:lvl>
    <w:lvl w:ilvl="2" w:tplc="EBEA153E">
      <w:numFmt w:val="bullet"/>
      <w:lvlText w:val="•"/>
      <w:lvlJc w:val="left"/>
      <w:pPr>
        <w:ind w:left="1299" w:hanging="360"/>
      </w:pPr>
      <w:rPr>
        <w:rFonts w:hint="default"/>
        <w:lang w:val="en-GB" w:eastAsia="en-US" w:bidi="ar-SA"/>
      </w:rPr>
    </w:lvl>
    <w:lvl w:ilvl="3" w:tplc="6E5EA080">
      <w:numFmt w:val="bullet"/>
      <w:lvlText w:val="•"/>
      <w:lvlJc w:val="left"/>
      <w:pPr>
        <w:ind w:left="1539" w:hanging="360"/>
      </w:pPr>
      <w:rPr>
        <w:rFonts w:hint="default"/>
        <w:lang w:val="en-GB" w:eastAsia="en-US" w:bidi="ar-SA"/>
      </w:rPr>
    </w:lvl>
    <w:lvl w:ilvl="4" w:tplc="FAC88102">
      <w:numFmt w:val="bullet"/>
      <w:lvlText w:val="•"/>
      <w:lvlJc w:val="left"/>
      <w:pPr>
        <w:ind w:left="1778" w:hanging="360"/>
      </w:pPr>
      <w:rPr>
        <w:rFonts w:hint="default"/>
        <w:lang w:val="en-GB" w:eastAsia="en-US" w:bidi="ar-SA"/>
      </w:rPr>
    </w:lvl>
    <w:lvl w:ilvl="5" w:tplc="A0C6557A">
      <w:numFmt w:val="bullet"/>
      <w:lvlText w:val="•"/>
      <w:lvlJc w:val="left"/>
      <w:pPr>
        <w:ind w:left="2018" w:hanging="360"/>
      </w:pPr>
      <w:rPr>
        <w:rFonts w:hint="default"/>
        <w:lang w:val="en-GB" w:eastAsia="en-US" w:bidi="ar-SA"/>
      </w:rPr>
    </w:lvl>
    <w:lvl w:ilvl="6" w:tplc="889661EC">
      <w:numFmt w:val="bullet"/>
      <w:lvlText w:val="•"/>
      <w:lvlJc w:val="left"/>
      <w:pPr>
        <w:ind w:left="2258" w:hanging="360"/>
      </w:pPr>
      <w:rPr>
        <w:rFonts w:hint="default"/>
        <w:lang w:val="en-GB" w:eastAsia="en-US" w:bidi="ar-SA"/>
      </w:rPr>
    </w:lvl>
    <w:lvl w:ilvl="7" w:tplc="F2E499EC">
      <w:numFmt w:val="bullet"/>
      <w:lvlText w:val="•"/>
      <w:lvlJc w:val="left"/>
      <w:pPr>
        <w:ind w:left="2497" w:hanging="360"/>
      </w:pPr>
      <w:rPr>
        <w:rFonts w:hint="default"/>
        <w:lang w:val="en-GB" w:eastAsia="en-US" w:bidi="ar-SA"/>
      </w:rPr>
    </w:lvl>
    <w:lvl w:ilvl="8" w:tplc="603EA9C2">
      <w:numFmt w:val="bullet"/>
      <w:lvlText w:val="•"/>
      <w:lvlJc w:val="left"/>
      <w:pPr>
        <w:ind w:left="2737" w:hanging="360"/>
      </w:pPr>
      <w:rPr>
        <w:rFonts w:hint="default"/>
        <w:lang w:val="en-GB" w:eastAsia="en-US" w:bidi="ar-SA"/>
      </w:rPr>
    </w:lvl>
  </w:abstractNum>
  <w:abstractNum w:abstractNumId="7" w15:restartNumberingAfterBreak="0">
    <w:nsid w:val="11856152"/>
    <w:multiLevelType w:val="hybridMultilevel"/>
    <w:tmpl w:val="BF303716"/>
    <w:lvl w:ilvl="0" w:tplc="AFCEEA8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F3F6BFA6">
      <w:numFmt w:val="bullet"/>
      <w:lvlText w:val="•"/>
      <w:lvlJc w:val="left"/>
      <w:pPr>
        <w:ind w:left="831" w:hanging="360"/>
      </w:pPr>
      <w:rPr>
        <w:rFonts w:hint="default"/>
        <w:lang w:val="en-GB" w:eastAsia="en-US" w:bidi="ar-SA"/>
      </w:rPr>
    </w:lvl>
    <w:lvl w:ilvl="2" w:tplc="C722F948">
      <w:numFmt w:val="bullet"/>
      <w:lvlText w:val="•"/>
      <w:lvlJc w:val="left"/>
      <w:pPr>
        <w:ind w:left="1203" w:hanging="360"/>
      </w:pPr>
      <w:rPr>
        <w:rFonts w:hint="default"/>
        <w:lang w:val="en-GB" w:eastAsia="en-US" w:bidi="ar-SA"/>
      </w:rPr>
    </w:lvl>
    <w:lvl w:ilvl="3" w:tplc="FDC87FF2">
      <w:numFmt w:val="bullet"/>
      <w:lvlText w:val="•"/>
      <w:lvlJc w:val="left"/>
      <w:pPr>
        <w:ind w:left="1575" w:hanging="360"/>
      </w:pPr>
      <w:rPr>
        <w:rFonts w:hint="default"/>
        <w:lang w:val="en-GB" w:eastAsia="en-US" w:bidi="ar-SA"/>
      </w:rPr>
    </w:lvl>
    <w:lvl w:ilvl="4" w:tplc="C376256E">
      <w:numFmt w:val="bullet"/>
      <w:lvlText w:val="•"/>
      <w:lvlJc w:val="left"/>
      <w:pPr>
        <w:ind w:left="1946" w:hanging="360"/>
      </w:pPr>
      <w:rPr>
        <w:rFonts w:hint="default"/>
        <w:lang w:val="en-GB" w:eastAsia="en-US" w:bidi="ar-SA"/>
      </w:rPr>
    </w:lvl>
    <w:lvl w:ilvl="5" w:tplc="526EC5D2">
      <w:numFmt w:val="bullet"/>
      <w:lvlText w:val="•"/>
      <w:lvlJc w:val="left"/>
      <w:pPr>
        <w:ind w:left="2318" w:hanging="360"/>
      </w:pPr>
      <w:rPr>
        <w:rFonts w:hint="default"/>
        <w:lang w:val="en-GB" w:eastAsia="en-US" w:bidi="ar-SA"/>
      </w:rPr>
    </w:lvl>
    <w:lvl w:ilvl="6" w:tplc="8BA4A0F4">
      <w:numFmt w:val="bullet"/>
      <w:lvlText w:val="•"/>
      <w:lvlJc w:val="left"/>
      <w:pPr>
        <w:ind w:left="2690" w:hanging="360"/>
      </w:pPr>
      <w:rPr>
        <w:rFonts w:hint="default"/>
        <w:lang w:val="en-GB" w:eastAsia="en-US" w:bidi="ar-SA"/>
      </w:rPr>
    </w:lvl>
    <w:lvl w:ilvl="7" w:tplc="531E3E1A">
      <w:numFmt w:val="bullet"/>
      <w:lvlText w:val="•"/>
      <w:lvlJc w:val="left"/>
      <w:pPr>
        <w:ind w:left="3061" w:hanging="360"/>
      </w:pPr>
      <w:rPr>
        <w:rFonts w:hint="default"/>
        <w:lang w:val="en-GB" w:eastAsia="en-US" w:bidi="ar-SA"/>
      </w:rPr>
    </w:lvl>
    <w:lvl w:ilvl="8" w:tplc="D354C3C4">
      <w:numFmt w:val="bullet"/>
      <w:lvlText w:val="•"/>
      <w:lvlJc w:val="left"/>
      <w:pPr>
        <w:ind w:left="3433" w:hanging="360"/>
      </w:pPr>
      <w:rPr>
        <w:rFonts w:hint="default"/>
        <w:lang w:val="en-GB" w:eastAsia="en-US" w:bidi="ar-SA"/>
      </w:rPr>
    </w:lvl>
  </w:abstractNum>
  <w:abstractNum w:abstractNumId="8" w15:restartNumberingAfterBreak="0">
    <w:nsid w:val="2BD538E0"/>
    <w:multiLevelType w:val="hybridMultilevel"/>
    <w:tmpl w:val="5AEEC368"/>
    <w:lvl w:ilvl="0" w:tplc="FF7E1960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C41CDD86">
      <w:numFmt w:val="bullet"/>
      <w:lvlText w:val="•"/>
      <w:lvlJc w:val="left"/>
      <w:pPr>
        <w:ind w:left="1059" w:hanging="360"/>
      </w:pPr>
      <w:rPr>
        <w:rFonts w:hint="default"/>
        <w:lang w:val="en-GB" w:eastAsia="en-US" w:bidi="ar-SA"/>
      </w:rPr>
    </w:lvl>
    <w:lvl w:ilvl="2" w:tplc="D8D64012">
      <w:numFmt w:val="bullet"/>
      <w:lvlText w:val="•"/>
      <w:lvlJc w:val="left"/>
      <w:pPr>
        <w:ind w:left="1299" w:hanging="360"/>
      </w:pPr>
      <w:rPr>
        <w:rFonts w:hint="default"/>
        <w:lang w:val="en-GB" w:eastAsia="en-US" w:bidi="ar-SA"/>
      </w:rPr>
    </w:lvl>
    <w:lvl w:ilvl="3" w:tplc="6E24E0D8">
      <w:numFmt w:val="bullet"/>
      <w:lvlText w:val="•"/>
      <w:lvlJc w:val="left"/>
      <w:pPr>
        <w:ind w:left="1539" w:hanging="360"/>
      </w:pPr>
      <w:rPr>
        <w:rFonts w:hint="default"/>
        <w:lang w:val="en-GB" w:eastAsia="en-US" w:bidi="ar-SA"/>
      </w:rPr>
    </w:lvl>
    <w:lvl w:ilvl="4" w:tplc="7092FEB0">
      <w:numFmt w:val="bullet"/>
      <w:lvlText w:val="•"/>
      <w:lvlJc w:val="left"/>
      <w:pPr>
        <w:ind w:left="1778" w:hanging="360"/>
      </w:pPr>
      <w:rPr>
        <w:rFonts w:hint="default"/>
        <w:lang w:val="en-GB" w:eastAsia="en-US" w:bidi="ar-SA"/>
      </w:rPr>
    </w:lvl>
    <w:lvl w:ilvl="5" w:tplc="44D2A9A8">
      <w:numFmt w:val="bullet"/>
      <w:lvlText w:val="•"/>
      <w:lvlJc w:val="left"/>
      <w:pPr>
        <w:ind w:left="2018" w:hanging="360"/>
      </w:pPr>
      <w:rPr>
        <w:rFonts w:hint="default"/>
        <w:lang w:val="en-GB" w:eastAsia="en-US" w:bidi="ar-SA"/>
      </w:rPr>
    </w:lvl>
    <w:lvl w:ilvl="6" w:tplc="1B74774A">
      <w:numFmt w:val="bullet"/>
      <w:lvlText w:val="•"/>
      <w:lvlJc w:val="left"/>
      <w:pPr>
        <w:ind w:left="2258" w:hanging="360"/>
      </w:pPr>
      <w:rPr>
        <w:rFonts w:hint="default"/>
        <w:lang w:val="en-GB" w:eastAsia="en-US" w:bidi="ar-SA"/>
      </w:rPr>
    </w:lvl>
    <w:lvl w:ilvl="7" w:tplc="DF30C71C">
      <w:numFmt w:val="bullet"/>
      <w:lvlText w:val="•"/>
      <w:lvlJc w:val="left"/>
      <w:pPr>
        <w:ind w:left="2497" w:hanging="360"/>
      </w:pPr>
      <w:rPr>
        <w:rFonts w:hint="default"/>
        <w:lang w:val="en-GB" w:eastAsia="en-US" w:bidi="ar-SA"/>
      </w:rPr>
    </w:lvl>
    <w:lvl w:ilvl="8" w:tplc="1A824790">
      <w:numFmt w:val="bullet"/>
      <w:lvlText w:val="•"/>
      <w:lvlJc w:val="left"/>
      <w:pPr>
        <w:ind w:left="2737" w:hanging="360"/>
      </w:pPr>
      <w:rPr>
        <w:rFonts w:hint="default"/>
        <w:lang w:val="en-GB" w:eastAsia="en-US" w:bidi="ar-SA"/>
      </w:rPr>
    </w:lvl>
  </w:abstractNum>
  <w:abstractNum w:abstractNumId="9" w15:restartNumberingAfterBreak="0">
    <w:nsid w:val="30D33E1B"/>
    <w:multiLevelType w:val="hybridMultilevel"/>
    <w:tmpl w:val="A798EA7A"/>
    <w:lvl w:ilvl="0" w:tplc="EC12F81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3340A5CE">
      <w:numFmt w:val="bullet"/>
      <w:lvlText w:val="•"/>
      <w:lvlJc w:val="left"/>
      <w:pPr>
        <w:ind w:left="891" w:hanging="360"/>
      </w:pPr>
      <w:rPr>
        <w:rFonts w:hint="default"/>
        <w:lang w:val="en-GB" w:eastAsia="en-US" w:bidi="ar-SA"/>
      </w:rPr>
    </w:lvl>
    <w:lvl w:ilvl="2" w:tplc="5BC040F4">
      <w:numFmt w:val="bullet"/>
      <w:lvlText w:val="•"/>
      <w:lvlJc w:val="left"/>
      <w:pPr>
        <w:ind w:left="1323" w:hanging="360"/>
      </w:pPr>
      <w:rPr>
        <w:rFonts w:hint="default"/>
        <w:lang w:val="en-GB" w:eastAsia="en-US" w:bidi="ar-SA"/>
      </w:rPr>
    </w:lvl>
    <w:lvl w:ilvl="3" w:tplc="4EB84378">
      <w:numFmt w:val="bullet"/>
      <w:lvlText w:val="•"/>
      <w:lvlJc w:val="left"/>
      <w:pPr>
        <w:ind w:left="1755" w:hanging="360"/>
      </w:pPr>
      <w:rPr>
        <w:rFonts w:hint="default"/>
        <w:lang w:val="en-GB" w:eastAsia="en-US" w:bidi="ar-SA"/>
      </w:rPr>
    </w:lvl>
    <w:lvl w:ilvl="4" w:tplc="C7B4C0DC">
      <w:numFmt w:val="bullet"/>
      <w:lvlText w:val="•"/>
      <w:lvlJc w:val="left"/>
      <w:pPr>
        <w:ind w:left="2187" w:hanging="360"/>
      </w:pPr>
      <w:rPr>
        <w:rFonts w:hint="default"/>
        <w:lang w:val="en-GB" w:eastAsia="en-US" w:bidi="ar-SA"/>
      </w:rPr>
    </w:lvl>
    <w:lvl w:ilvl="5" w:tplc="4E1E50EA">
      <w:numFmt w:val="bullet"/>
      <w:lvlText w:val="•"/>
      <w:lvlJc w:val="left"/>
      <w:pPr>
        <w:ind w:left="2619" w:hanging="360"/>
      </w:pPr>
      <w:rPr>
        <w:rFonts w:hint="default"/>
        <w:lang w:val="en-GB" w:eastAsia="en-US" w:bidi="ar-SA"/>
      </w:rPr>
    </w:lvl>
    <w:lvl w:ilvl="6" w:tplc="77882EAC">
      <w:numFmt w:val="bullet"/>
      <w:lvlText w:val="•"/>
      <w:lvlJc w:val="left"/>
      <w:pPr>
        <w:ind w:left="3051" w:hanging="360"/>
      </w:pPr>
      <w:rPr>
        <w:rFonts w:hint="default"/>
        <w:lang w:val="en-GB" w:eastAsia="en-US" w:bidi="ar-SA"/>
      </w:rPr>
    </w:lvl>
    <w:lvl w:ilvl="7" w:tplc="DB8C163C">
      <w:numFmt w:val="bullet"/>
      <w:lvlText w:val="•"/>
      <w:lvlJc w:val="left"/>
      <w:pPr>
        <w:ind w:left="3483" w:hanging="360"/>
      </w:pPr>
      <w:rPr>
        <w:rFonts w:hint="default"/>
        <w:lang w:val="en-GB" w:eastAsia="en-US" w:bidi="ar-SA"/>
      </w:rPr>
    </w:lvl>
    <w:lvl w:ilvl="8" w:tplc="77380658">
      <w:numFmt w:val="bullet"/>
      <w:lvlText w:val="•"/>
      <w:lvlJc w:val="left"/>
      <w:pPr>
        <w:ind w:left="3915" w:hanging="360"/>
      </w:pPr>
      <w:rPr>
        <w:rFonts w:hint="default"/>
        <w:lang w:val="en-GB" w:eastAsia="en-US" w:bidi="ar-SA"/>
      </w:rPr>
    </w:lvl>
  </w:abstractNum>
  <w:abstractNum w:abstractNumId="10" w15:restartNumberingAfterBreak="0">
    <w:nsid w:val="3CE13C45"/>
    <w:multiLevelType w:val="hybridMultilevel"/>
    <w:tmpl w:val="A0CE87AC"/>
    <w:lvl w:ilvl="0" w:tplc="4A24C612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4756044A">
      <w:numFmt w:val="bullet"/>
      <w:lvlText w:val="•"/>
      <w:lvlJc w:val="left"/>
      <w:pPr>
        <w:ind w:left="831" w:hanging="360"/>
      </w:pPr>
      <w:rPr>
        <w:rFonts w:hint="default"/>
        <w:lang w:val="en-GB" w:eastAsia="en-US" w:bidi="ar-SA"/>
      </w:rPr>
    </w:lvl>
    <w:lvl w:ilvl="2" w:tplc="E092BEAA">
      <w:numFmt w:val="bullet"/>
      <w:lvlText w:val="•"/>
      <w:lvlJc w:val="left"/>
      <w:pPr>
        <w:ind w:left="1203" w:hanging="360"/>
      </w:pPr>
      <w:rPr>
        <w:rFonts w:hint="default"/>
        <w:lang w:val="en-GB" w:eastAsia="en-US" w:bidi="ar-SA"/>
      </w:rPr>
    </w:lvl>
    <w:lvl w:ilvl="3" w:tplc="2D22ED16">
      <w:numFmt w:val="bullet"/>
      <w:lvlText w:val="•"/>
      <w:lvlJc w:val="left"/>
      <w:pPr>
        <w:ind w:left="1575" w:hanging="360"/>
      </w:pPr>
      <w:rPr>
        <w:rFonts w:hint="default"/>
        <w:lang w:val="en-GB" w:eastAsia="en-US" w:bidi="ar-SA"/>
      </w:rPr>
    </w:lvl>
    <w:lvl w:ilvl="4" w:tplc="FCF84B4E">
      <w:numFmt w:val="bullet"/>
      <w:lvlText w:val="•"/>
      <w:lvlJc w:val="left"/>
      <w:pPr>
        <w:ind w:left="1946" w:hanging="360"/>
      </w:pPr>
      <w:rPr>
        <w:rFonts w:hint="default"/>
        <w:lang w:val="en-GB" w:eastAsia="en-US" w:bidi="ar-SA"/>
      </w:rPr>
    </w:lvl>
    <w:lvl w:ilvl="5" w:tplc="6EA40884">
      <w:numFmt w:val="bullet"/>
      <w:lvlText w:val="•"/>
      <w:lvlJc w:val="left"/>
      <w:pPr>
        <w:ind w:left="2318" w:hanging="360"/>
      </w:pPr>
      <w:rPr>
        <w:rFonts w:hint="default"/>
        <w:lang w:val="en-GB" w:eastAsia="en-US" w:bidi="ar-SA"/>
      </w:rPr>
    </w:lvl>
    <w:lvl w:ilvl="6" w:tplc="F16C545C">
      <w:numFmt w:val="bullet"/>
      <w:lvlText w:val="•"/>
      <w:lvlJc w:val="left"/>
      <w:pPr>
        <w:ind w:left="2690" w:hanging="360"/>
      </w:pPr>
      <w:rPr>
        <w:rFonts w:hint="default"/>
        <w:lang w:val="en-GB" w:eastAsia="en-US" w:bidi="ar-SA"/>
      </w:rPr>
    </w:lvl>
    <w:lvl w:ilvl="7" w:tplc="B05C6F5E">
      <w:numFmt w:val="bullet"/>
      <w:lvlText w:val="•"/>
      <w:lvlJc w:val="left"/>
      <w:pPr>
        <w:ind w:left="3061" w:hanging="360"/>
      </w:pPr>
      <w:rPr>
        <w:rFonts w:hint="default"/>
        <w:lang w:val="en-GB" w:eastAsia="en-US" w:bidi="ar-SA"/>
      </w:rPr>
    </w:lvl>
    <w:lvl w:ilvl="8" w:tplc="FF1EE948">
      <w:numFmt w:val="bullet"/>
      <w:lvlText w:val="•"/>
      <w:lvlJc w:val="left"/>
      <w:pPr>
        <w:ind w:left="3433" w:hanging="360"/>
      </w:pPr>
      <w:rPr>
        <w:rFonts w:hint="default"/>
        <w:lang w:val="en-GB" w:eastAsia="en-US" w:bidi="ar-SA"/>
      </w:rPr>
    </w:lvl>
  </w:abstractNum>
  <w:abstractNum w:abstractNumId="11" w15:restartNumberingAfterBreak="0">
    <w:nsid w:val="3D2B63C9"/>
    <w:multiLevelType w:val="hybridMultilevel"/>
    <w:tmpl w:val="A6D817B4"/>
    <w:lvl w:ilvl="0" w:tplc="BB9240CC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24C975E">
      <w:numFmt w:val="bullet"/>
      <w:lvlText w:val="•"/>
      <w:lvlJc w:val="left"/>
      <w:pPr>
        <w:ind w:left="831" w:hanging="360"/>
      </w:pPr>
      <w:rPr>
        <w:rFonts w:hint="default"/>
        <w:lang w:val="en-GB" w:eastAsia="en-US" w:bidi="ar-SA"/>
      </w:rPr>
    </w:lvl>
    <w:lvl w:ilvl="2" w:tplc="7110EF96">
      <w:numFmt w:val="bullet"/>
      <w:lvlText w:val="•"/>
      <w:lvlJc w:val="left"/>
      <w:pPr>
        <w:ind w:left="1203" w:hanging="360"/>
      </w:pPr>
      <w:rPr>
        <w:rFonts w:hint="default"/>
        <w:lang w:val="en-GB" w:eastAsia="en-US" w:bidi="ar-SA"/>
      </w:rPr>
    </w:lvl>
    <w:lvl w:ilvl="3" w:tplc="059201DE">
      <w:numFmt w:val="bullet"/>
      <w:lvlText w:val="•"/>
      <w:lvlJc w:val="left"/>
      <w:pPr>
        <w:ind w:left="1575" w:hanging="360"/>
      </w:pPr>
      <w:rPr>
        <w:rFonts w:hint="default"/>
        <w:lang w:val="en-GB" w:eastAsia="en-US" w:bidi="ar-SA"/>
      </w:rPr>
    </w:lvl>
    <w:lvl w:ilvl="4" w:tplc="ECE464A2">
      <w:numFmt w:val="bullet"/>
      <w:lvlText w:val="•"/>
      <w:lvlJc w:val="left"/>
      <w:pPr>
        <w:ind w:left="1946" w:hanging="360"/>
      </w:pPr>
      <w:rPr>
        <w:rFonts w:hint="default"/>
        <w:lang w:val="en-GB" w:eastAsia="en-US" w:bidi="ar-SA"/>
      </w:rPr>
    </w:lvl>
    <w:lvl w:ilvl="5" w:tplc="047452D2">
      <w:numFmt w:val="bullet"/>
      <w:lvlText w:val="•"/>
      <w:lvlJc w:val="left"/>
      <w:pPr>
        <w:ind w:left="2318" w:hanging="360"/>
      </w:pPr>
      <w:rPr>
        <w:rFonts w:hint="default"/>
        <w:lang w:val="en-GB" w:eastAsia="en-US" w:bidi="ar-SA"/>
      </w:rPr>
    </w:lvl>
    <w:lvl w:ilvl="6" w:tplc="C62C368E">
      <w:numFmt w:val="bullet"/>
      <w:lvlText w:val="•"/>
      <w:lvlJc w:val="left"/>
      <w:pPr>
        <w:ind w:left="2690" w:hanging="360"/>
      </w:pPr>
      <w:rPr>
        <w:rFonts w:hint="default"/>
        <w:lang w:val="en-GB" w:eastAsia="en-US" w:bidi="ar-SA"/>
      </w:rPr>
    </w:lvl>
    <w:lvl w:ilvl="7" w:tplc="3D50A180">
      <w:numFmt w:val="bullet"/>
      <w:lvlText w:val="•"/>
      <w:lvlJc w:val="left"/>
      <w:pPr>
        <w:ind w:left="3061" w:hanging="360"/>
      </w:pPr>
      <w:rPr>
        <w:rFonts w:hint="default"/>
        <w:lang w:val="en-GB" w:eastAsia="en-US" w:bidi="ar-SA"/>
      </w:rPr>
    </w:lvl>
    <w:lvl w:ilvl="8" w:tplc="1AB28454">
      <w:numFmt w:val="bullet"/>
      <w:lvlText w:val="•"/>
      <w:lvlJc w:val="left"/>
      <w:pPr>
        <w:ind w:left="3433" w:hanging="360"/>
      </w:pPr>
      <w:rPr>
        <w:rFonts w:hint="default"/>
        <w:lang w:val="en-GB" w:eastAsia="en-US" w:bidi="ar-SA"/>
      </w:rPr>
    </w:lvl>
  </w:abstractNum>
  <w:abstractNum w:abstractNumId="12" w15:restartNumberingAfterBreak="0">
    <w:nsid w:val="454B1982"/>
    <w:multiLevelType w:val="hybridMultilevel"/>
    <w:tmpl w:val="5CC2EA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F82952"/>
    <w:multiLevelType w:val="hybridMultilevel"/>
    <w:tmpl w:val="ED0EB2F4"/>
    <w:lvl w:ilvl="0" w:tplc="CA7472AC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90BC17CE">
      <w:numFmt w:val="bullet"/>
      <w:lvlText w:val="•"/>
      <w:lvlJc w:val="left"/>
      <w:pPr>
        <w:ind w:left="831" w:hanging="360"/>
      </w:pPr>
      <w:rPr>
        <w:rFonts w:hint="default"/>
        <w:lang w:val="en-GB" w:eastAsia="en-US" w:bidi="ar-SA"/>
      </w:rPr>
    </w:lvl>
    <w:lvl w:ilvl="2" w:tplc="9CF6FD48">
      <w:numFmt w:val="bullet"/>
      <w:lvlText w:val="•"/>
      <w:lvlJc w:val="left"/>
      <w:pPr>
        <w:ind w:left="1203" w:hanging="360"/>
      </w:pPr>
      <w:rPr>
        <w:rFonts w:hint="default"/>
        <w:lang w:val="en-GB" w:eastAsia="en-US" w:bidi="ar-SA"/>
      </w:rPr>
    </w:lvl>
    <w:lvl w:ilvl="3" w:tplc="3AAC618C">
      <w:numFmt w:val="bullet"/>
      <w:lvlText w:val="•"/>
      <w:lvlJc w:val="left"/>
      <w:pPr>
        <w:ind w:left="1575" w:hanging="360"/>
      </w:pPr>
      <w:rPr>
        <w:rFonts w:hint="default"/>
        <w:lang w:val="en-GB" w:eastAsia="en-US" w:bidi="ar-SA"/>
      </w:rPr>
    </w:lvl>
    <w:lvl w:ilvl="4" w:tplc="9FCCE33C">
      <w:numFmt w:val="bullet"/>
      <w:lvlText w:val="•"/>
      <w:lvlJc w:val="left"/>
      <w:pPr>
        <w:ind w:left="1946" w:hanging="360"/>
      </w:pPr>
      <w:rPr>
        <w:rFonts w:hint="default"/>
        <w:lang w:val="en-GB" w:eastAsia="en-US" w:bidi="ar-SA"/>
      </w:rPr>
    </w:lvl>
    <w:lvl w:ilvl="5" w:tplc="01DCBA62">
      <w:numFmt w:val="bullet"/>
      <w:lvlText w:val="•"/>
      <w:lvlJc w:val="left"/>
      <w:pPr>
        <w:ind w:left="2318" w:hanging="360"/>
      </w:pPr>
      <w:rPr>
        <w:rFonts w:hint="default"/>
        <w:lang w:val="en-GB" w:eastAsia="en-US" w:bidi="ar-SA"/>
      </w:rPr>
    </w:lvl>
    <w:lvl w:ilvl="6" w:tplc="BA54DBB0">
      <w:numFmt w:val="bullet"/>
      <w:lvlText w:val="•"/>
      <w:lvlJc w:val="left"/>
      <w:pPr>
        <w:ind w:left="2690" w:hanging="360"/>
      </w:pPr>
      <w:rPr>
        <w:rFonts w:hint="default"/>
        <w:lang w:val="en-GB" w:eastAsia="en-US" w:bidi="ar-SA"/>
      </w:rPr>
    </w:lvl>
    <w:lvl w:ilvl="7" w:tplc="A5FEA114">
      <w:numFmt w:val="bullet"/>
      <w:lvlText w:val="•"/>
      <w:lvlJc w:val="left"/>
      <w:pPr>
        <w:ind w:left="3061" w:hanging="360"/>
      </w:pPr>
      <w:rPr>
        <w:rFonts w:hint="default"/>
        <w:lang w:val="en-GB" w:eastAsia="en-US" w:bidi="ar-SA"/>
      </w:rPr>
    </w:lvl>
    <w:lvl w:ilvl="8" w:tplc="0EEE21D4">
      <w:numFmt w:val="bullet"/>
      <w:lvlText w:val="•"/>
      <w:lvlJc w:val="left"/>
      <w:pPr>
        <w:ind w:left="3433" w:hanging="360"/>
      </w:pPr>
      <w:rPr>
        <w:rFonts w:hint="default"/>
        <w:lang w:val="en-GB" w:eastAsia="en-US" w:bidi="ar-SA"/>
      </w:rPr>
    </w:lvl>
  </w:abstractNum>
  <w:abstractNum w:abstractNumId="14" w15:restartNumberingAfterBreak="0">
    <w:nsid w:val="4C83059E"/>
    <w:multiLevelType w:val="hybridMultilevel"/>
    <w:tmpl w:val="6BCE2B60"/>
    <w:lvl w:ilvl="0" w:tplc="5220FAA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AA2E23D8">
      <w:numFmt w:val="bullet"/>
      <w:lvlText w:val="•"/>
      <w:lvlJc w:val="left"/>
      <w:pPr>
        <w:ind w:left="831" w:hanging="360"/>
      </w:pPr>
      <w:rPr>
        <w:rFonts w:hint="default"/>
        <w:lang w:val="en-GB" w:eastAsia="en-US" w:bidi="ar-SA"/>
      </w:rPr>
    </w:lvl>
    <w:lvl w:ilvl="2" w:tplc="874E3FA8">
      <w:numFmt w:val="bullet"/>
      <w:lvlText w:val="•"/>
      <w:lvlJc w:val="left"/>
      <w:pPr>
        <w:ind w:left="1203" w:hanging="360"/>
      </w:pPr>
      <w:rPr>
        <w:rFonts w:hint="default"/>
        <w:lang w:val="en-GB" w:eastAsia="en-US" w:bidi="ar-SA"/>
      </w:rPr>
    </w:lvl>
    <w:lvl w:ilvl="3" w:tplc="943A19B6">
      <w:numFmt w:val="bullet"/>
      <w:lvlText w:val="•"/>
      <w:lvlJc w:val="left"/>
      <w:pPr>
        <w:ind w:left="1575" w:hanging="360"/>
      </w:pPr>
      <w:rPr>
        <w:rFonts w:hint="default"/>
        <w:lang w:val="en-GB" w:eastAsia="en-US" w:bidi="ar-SA"/>
      </w:rPr>
    </w:lvl>
    <w:lvl w:ilvl="4" w:tplc="DA40417E">
      <w:numFmt w:val="bullet"/>
      <w:lvlText w:val="•"/>
      <w:lvlJc w:val="left"/>
      <w:pPr>
        <w:ind w:left="1946" w:hanging="360"/>
      </w:pPr>
      <w:rPr>
        <w:rFonts w:hint="default"/>
        <w:lang w:val="en-GB" w:eastAsia="en-US" w:bidi="ar-SA"/>
      </w:rPr>
    </w:lvl>
    <w:lvl w:ilvl="5" w:tplc="0CC6466E">
      <w:numFmt w:val="bullet"/>
      <w:lvlText w:val="•"/>
      <w:lvlJc w:val="left"/>
      <w:pPr>
        <w:ind w:left="2318" w:hanging="360"/>
      </w:pPr>
      <w:rPr>
        <w:rFonts w:hint="default"/>
        <w:lang w:val="en-GB" w:eastAsia="en-US" w:bidi="ar-SA"/>
      </w:rPr>
    </w:lvl>
    <w:lvl w:ilvl="6" w:tplc="4676AD6A">
      <w:numFmt w:val="bullet"/>
      <w:lvlText w:val="•"/>
      <w:lvlJc w:val="left"/>
      <w:pPr>
        <w:ind w:left="2690" w:hanging="360"/>
      </w:pPr>
      <w:rPr>
        <w:rFonts w:hint="default"/>
        <w:lang w:val="en-GB" w:eastAsia="en-US" w:bidi="ar-SA"/>
      </w:rPr>
    </w:lvl>
    <w:lvl w:ilvl="7" w:tplc="563248BE">
      <w:numFmt w:val="bullet"/>
      <w:lvlText w:val="•"/>
      <w:lvlJc w:val="left"/>
      <w:pPr>
        <w:ind w:left="3061" w:hanging="360"/>
      </w:pPr>
      <w:rPr>
        <w:rFonts w:hint="default"/>
        <w:lang w:val="en-GB" w:eastAsia="en-US" w:bidi="ar-SA"/>
      </w:rPr>
    </w:lvl>
    <w:lvl w:ilvl="8" w:tplc="3550B398">
      <w:numFmt w:val="bullet"/>
      <w:lvlText w:val="•"/>
      <w:lvlJc w:val="left"/>
      <w:pPr>
        <w:ind w:left="3433" w:hanging="360"/>
      </w:pPr>
      <w:rPr>
        <w:rFonts w:hint="default"/>
        <w:lang w:val="en-GB" w:eastAsia="en-US" w:bidi="ar-SA"/>
      </w:rPr>
    </w:lvl>
  </w:abstractNum>
  <w:abstractNum w:abstractNumId="15" w15:restartNumberingAfterBreak="0">
    <w:nsid w:val="4CDD09DD"/>
    <w:multiLevelType w:val="hybridMultilevel"/>
    <w:tmpl w:val="3C701528"/>
    <w:lvl w:ilvl="0" w:tplc="E820B8C2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8502345E">
      <w:numFmt w:val="bullet"/>
      <w:lvlText w:val="•"/>
      <w:lvlJc w:val="left"/>
      <w:pPr>
        <w:ind w:left="831" w:hanging="360"/>
      </w:pPr>
      <w:rPr>
        <w:rFonts w:hint="default"/>
        <w:lang w:val="en-GB" w:eastAsia="en-US" w:bidi="ar-SA"/>
      </w:rPr>
    </w:lvl>
    <w:lvl w:ilvl="2" w:tplc="7E9A3E2A">
      <w:numFmt w:val="bullet"/>
      <w:lvlText w:val="•"/>
      <w:lvlJc w:val="left"/>
      <w:pPr>
        <w:ind w:left="1203" w:hanging="360"/>
      </w:pPr>
      <w:rPr>
        <w:rFonts w:hint="default"/>
        <w:lang w:val="en-GB" w:eastAsia="en-US" w:bidi="ar-SA"/>
      </w:rPr>
    </w:lvl>
    <w:lvl w:ilvl="3" w:tplc="32F673AC">
      <w:numFmt w:val="bullet"/>
      <w:lvlText w:val="•"/>
      <w:lvlJc w:val="left"/>
      <w:pPr>
        <w:ind w:left="1575" w:hanging="360"/>
      </w:pPr>
      <w:rPr>
        <w:rFonts w:hint="default"/>
        <w:lang w:val="en-GB" w:eastAsia="en-US" w:bidi="ar-SA"/>
      </w:rPr>
    </w:lvl>
    <w:lvl w:ilvl="4" w:tplc="2C32E45A">
      <w:numFmt w:val="bullet"/>
      <w:lvlText w:val="•"/>
      <w:lvlJc w:val="left"/>
      <w:pPr>
        <w:ind w:left="1946" w:hanging="360"/>
      </w:pPr>
      <w:rPr>
        <w:rFonts w:hint="default"/>
        <w:lang w:val="en-GB" w:eastAsia="en-US" w:bidi="ar-SA"/>
      </w:rPr>
    </w:lvl>
    <w:lvl w:ilvl="5" w:tplc="15C8E794">
      <w:numFmt w:val="bullet"/>
      <w:lvlText w:val="•"/>
      <w:lvlJc w:val="left"/>
      <w:pPr>
        <w:ind w:left="2318" w:hanging="360"/>
      </w:pPr>
      <w:rPr>
        <w:rFonts w:hint="default"/>
        <w:lang w:val="en-GB" w:eastAsia="en-US" w:bidi="ar-SA"/>
      </w:rPr>
    </w:lvl>
    <w:lvl w:ilvl="6" w:tplc="A7EEC8E6">
      <w:numFmt w:val="bullet"/>
      <w:lvlText w:val="•"/>
      <w:lvlJc w:val="left"/>
      <w:pPr>
        <w:ind w:left="2690" w:hanging="360"/>
      </w:pPr>
      <w:rPr>
        <w:rFonts w:hint="default"/>
        <w:lang w:val="en-GB" w:eastAsia="en-US" w:bidi="ar-SA"/>
      </w:rPr>
    </w:lvl>
    <w:lvl w:ilvl="7" w:tplc="B66CDB4E">
      <w:numFmt w:val="bullet"/>
      <w:lvlText w:val="•"/>
      <w:lvlJc w:val="left"/>
      <w:pPr>
        <w:ind w:left="3061" w:hanging="360"/>
      </w:pPr>
      <w:rPr>
        <w:rFonts w:hint="default"/>
        <w:lang w:val="en-GB" w:eastAsia="en-US" w:bidi="ar-SA"/>
      </w:rPr>
    </w:lvl>
    <w:lvl w:ilvl="8" w:tplc="EEB65FBA">
      <w:numFmt w:val="bullet"/>
      <w:lvlText w:val="•"/>
      <w:lvlJc w:val="left"/>
      <w:pPr>
        <w:ind w:left="3433" w:hanging="360"/>
      </w:pPr>
      <w:rPr>
        <w:rFonts w:hint="default"/>
        <w:lang w:val="en-GB" w:eastAsia="en-US" w:bidi="ar-SA"/>
      </w:rPr>
    </w:lvl>
  </w:abstractNum>
  <w:abstractNum w:abstractNumId="16" w15:restartNumberingAfterBreak="0">
    <w:nsid w:val="50C7272F"/>
    <w:multiLevelType w:val="hybridMultilevel"/>
    <w:tmpl w:val="DF2089A2"/>
    <w:lvl w:ilvl="0" w:tplc="AEB25E8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909AC8D4">
      <w:numFmt w:val="bullet"/>
      <w:lvlText w:val="•"/>
      <w:lvlJc w:val="left"/>
      <w:pPr>
        <w:ind w:left="1018" w:hanging="360"/>
      </w:pPr>
      <w:rPr>
        <w:rFonts w:hint="default"/>
        <w:lang w:val="en-GB" w:eastAsia="en-US" w:bidi="ar-SA"/>
      </w:rPr>
    </w:lvl>
    <w:lvl w:ilvl="2" w:tplc="E2E65136">
      <w:numFmt w:val="bullet"/>
      <w:lvlText w:val="•"/>
      <w:lvlJc w:val="left"/>
      <w:pPr>
        <w:ind w:left="1216" w:hanging="360"/>
      </w:pPr>
      <w:rPr>
        <w:rFonts w:hint="default"/>
        <w:lang w:val="en-GB" w:eastAsia="en-US" w:bidi="ar-SA"/>
      </w:rPr>
    </w:lvl>
    <w:lvl w:ilvl="3" w:tplc="E0829A8C">
      <w:numFmt w:val="bullet"/>
      <w:lvlText w:val="•"/>
      <w:lvlJc w:val="left"/>
      <w:pPr>
        <w:ind w:left="1414" w:hanging="360"/>
      </w:pPr>
      <w:rPr>
        <w:rFonts w:hint="default"/>
        <w:lang w:val="en-GB" w:eastAsia="en-US" w:bidi="ar-SA"/>
      </w:rPr>
    </w:lvl>
    <w:lvl w:ilvl="4" w:tplc="8D569C46">
      <w:numFmt w:val="bullet"/>
      <w:lvlText w:val="•"/>
      <w:lvlJc w:val="left"/>
      <w:pPr>
        <w:ind w:left="1612" w:hanging="360"/>
      </w:pPr>
      <w:rPr>
        <w:rFonts w:hint="default"/>
        <w:lang w:val="en-GB" w:eastAsia="en-US" w:bidi="ar-SA"/>
      </w:rPr>
    </w:lvl>
    <w:lvl w:ilvl="5" w:tplc="9CB66320">
      <w:numFmt w:val="bullet"/>
      <w:lvlText w:val="•"/>
      <w:lvlJc w:val="left"/>
      <w:pPr>
        <w:ind w:left="1810" w:hanging="360"/>
      </w:pPr>
      <w:rPr>
        <w:rFonts w:hint="default"/>
        <w:lang w:val="en-GB" w:eastAsia="en-US" w:bidi="ar-SA"/>
      </w:rPr>
    </w:lvl>
    <w:lvl w:ilvl="6" w:tplc="33ACB5FE">
      <w:numFmt w:val="bullet"/>
      <w:lvlText w:val="•"/>
      <w:lvlJc w:val="left"/>
      <w:pPr>
        <w:ind w:left="2008" w:hanging="360"/>
      </w:pPr>
      <w:rPr>
        <w:rFonts w:hint="default"/>
        <w:lang w:val="en-GB" w:eastAsia="en-US" w:bidi="ar-SA"/>
      </w:rPr>
    </w:lvl>
    <w:lvl w:ilvl="7" w:tplc="6E7E7152">
      <w:numFmt w:val="bullet"/>
      <w:lvlText w:val="•"/>
      <w:lvlJc w:val="left"/>
      <w:pPr>
        <w:ind w:left="2206" w:hanging="360"/>
      </w:pPr>
      <w:rPr>
        <w:rFonts w:hint="default"/>
        <w:lang w:val="en-GB" w:eastAsia="en-US" w:bidi="ar-SA"/>
      </w:rPr>
    </w:lvl>
    <w:lvl w:ilvl="8" w:tplc="E9FCFAA4">
      <w:numFmt w:val="bullet"/>
      <w:lvlText w:val="•"/>
      <w:lvlJc w:val="left"/>
      <w:pPr>
        <w:ind w:left="2404" w:hanging="360"/>
      </w:pPr>
      <w:rPr>
        <w:rFonts w:hint="default"/>
        <w:lang w:val="en-GB" w:eastAsia="en-US" w:bidi="ar-SA"/>
      </w:rPr>
    </w:lvl>
  </w:abstractNum>
  <w:abstractNum w:abstractNumId="17" w15:restartNumberingAfterBreak="0">
    <w:nsid w:val="53995331"/>
    <w:multiLevelType w:val="hybridMultilevel"/>
    <w:tmpl w:val="908CDA3E"/>
    <w:lvl w:ilvl="0" w:tplc="1C30C85E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42F62D10">
      <w:numFmt w:val="bullet"/>
      <w:lvlText w:val="•"/>
      <w:lvlJc w:val="left"/>
      <w:pPr>
        <w:ind w:left="1059" w:hanging="360"/>
      </w:pPr>
      <w:rPr>
        <w:rFonts w:hint="default"/>
        <w:lang w:val="en-GB" w:eastAsia="en-US" w:bidi="ar-SA"/>
      </w:rPr>
    </w:lvl>
    <w:lvl w:ilvl="2" w:tplc="37FC28BC">
      <w:numFmt w:val="bullet"/>
      <w:lvlText w:val="•"/>
      <w:lvlJc w:val="left"/>
      <w:pPr>
        <w:ind w:left="1299" w:hanging="360"/>
      </w:pPr>
      <w:rPr>
        <w:rFonts w:hint="default"/>
        <w:lang w:val="en-GB" w:eastAsia="en-US" w:bidi="ar-SA"/>
      </w:rPr>
    </w:lvl>
    <w:lvl w:ilvl="3" w:tplc="2F289C6C">
      <w:numFmt w:val="bullet"/>
      <w:lvlText w:val="•"/>
      <w:lvlJc w:val="left"/>
      <w:pPr>
        <w:ind w:left="1539" w:hanging="360"/>
      </w:pPr>
      <w:rPr>
        <w:rFonts w:hint="default"/>
        <w:lang w:val="en-GB" w:eastAsia="en-US" w:bidi="ar-SA"/>
      </w:rPr>
    </w:lvl>
    <w:lvl w:ilvl="4" w:tplc="65640964">
      <w:numFmt w:val="bullet"/>
      <w:lvlText w:val="•"/>
      <w:lvlJc w:val="left"/>
      <w:pPr>
        <w:ind w:left="1778" w:hanging="360"/>
      </w:pPr>
      <w:rPr>
        <w:rFonts w:hint="default"/>
        <w:lang w:val="en-GB" w:eastAsia="en-US" w:bidi="ar-SA"/>
      </w:rPr>
    </w:lvl>
    <w:lvl w:ilvl="5" w:tplc="96221DD6">
      <w:numFmt w:val="bullet"/>
      <w:lvlText w:val="•"/>
      <w:lvlJc w:val="left"/>
      <w:pPr>
        <w:ind w:left="2018" w:hanging="360"/>
      </w:pPr>
      <w:rPr>
        <w:rFonts w:hint="default"/>
        <w:lang w:val="en-GB" w:eastAsia="en-US" w:bidi="ar-SA"/>
      </w:rPr>
    </w:lvl>
    <w:lvl w:ilvl="6" w:tplc="1D360C8C">
      <w:numFmt w:val="bullet"/>
      <w:lvlText w:val="•"/>
      <w:lvlJc w:val="left"/>
      <w:pPr>
        <w:ind w:left="2258" w:hanging="360"/>
      </w:pPr>
      <w:rPr>
        <w:rFonts w:hint="default"/>
        <w:lang w:val="en-GB" w:eastAsia="en-US" w:bidi="ar-SA"/>
      </w:rPr>
    </w:lvl>
    <w:lvl w:ilvl="7" w:tplc="D3BEAF54">
      <w:numFmt w:val="bullet"/>
      <w:lvlText w:val="•"/>
      <w:lvlJc w:val="left"/>
      <w:pPr>
        <w:ind w:left="2497" w:hanging="360"/>
      </w:pPr>
      <w:rPr>
        <w:rFonts w:hint="default"/>
        <w:lang w:val="en-GB" w:eastAsia="en-US" w:bidi="ar-SA"/>
      </w:rPr>
    </w:lvl>
    <w:lvl w:ilvl="8" w:tplc="A988724E">
      <w:numFmt w:val="bullet"/>
      <w:lvlText w:val="•"/>
      <w:lvlJc w:val="left"/>
      <w:pPr>
        <w:ind w:left="2737" w:hanging="360"/>
      </w:pPr>
      <w:rPr>
        <w:rFonts w:hint="default"/>
        <w:lang w:val="en-GB" w:eastAsia="en-US" w:bidi="ar-SA"/>
      </w:rPr>
    </w:lvl>
  </w:abstractNum>
  <w:abstractNum w:abstractNumId="18" w15:restartNumberingAfterBreak="0">
    <w:nsid w:val="5BA47CD8"/>
    <w:multiLevelType w:val="hybridMultilevel"/>
    <w:tmpl w:val="96966D3A"/>
    <w:lvl w:ilvl="0" w:tplc="B7DA9A1C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C7DE3E62">
      <w:numFmt w:val="bullet"/>
      <w:lvlText w:val="•"/>
      <w:lvlJc w:val="left"/>
      <w:pPr>
        <w:ind w:left="1059" w:hanging="360"/>
      </w:pPr>
      <w:rPr>
        <w:rFonts w:hint="default"/>
        <w:lang w:val="en-GB" w:eastAsia="en-US" w:bidi="ar-SA"/>
      </w:rPr>
    </w:lvl>
    <w:lvl w:ilvl="2" w:tplc="A62458C4">
      <w:numFmt w:val="bullet"/>
      <w:lvlText w:val="•"/>
      <w:lvlJc w:val="left"/>
      <w:pPr>
        <w:ind w:left="1299" w:hanging="360"/>
      </w:pPr>
      <w:rPr>
        <w:rFonts w:hint="default"/>
        <w:lang w:val="en-GB" w:eastAsia="en-US" w:bidi="ar-SA"/>
      </w:rPr>
    </w:lvl>
    <w:lvl w:ilvl="3" w:tplc="B62A034A">
      <w:numFmt w:val="bullet"/>
      <w:lvlText w:val="•"/>
      <w:lvlJc w:val="left"/>
      <w:pPr>
        <w:ind w:left="1539" w:hanging="360"/>
      </w:pPr>
      <w:rPr>
        <w:rFonts w:hint="default"/>
        <w:lang w:val="en-GB" w:eastAsia="en-US" w:bidi="ar-SA"/>
      </w:rPr>
    </w:lvl>
    <w:lvl w:ilvl="4" w:tplc="669E45B2">
      <w:numFmt w:val="bullet"/>
      <w:lvlText w:val="•"/>
      <w:lvlJc w:val="left"/>
      <w:pPr>
        <w:ind w:left="1778" w:hanging="360"/>
      </w:pPr>
      <w:rPr>
        <w:rFonts w:hint="default"/>
        <w:lang w:val="en-GB" w:eastAsia="en-US" w:bidi="ar-SA"/>
      </w:rPr>
    </w:lvl>
    <w:lvl w:ilvl="5" w:tplc="15048C0A">
      <w:numFmt w:val="bullet"/>
      <w:lvlText w:val="•"/>
      <w:lvlJc w:val="left"/>
      <w:pPr>
        <w:ind w:left="2018" w:hanging="360"/>
      </w:pPr>
      <w:rPr>
        <w:rFonts w:hint="default"/>
        <w:lang w:val="en-GB" w:eastAsia="en-US" w:bidi="ar-SA"/>
      </w:rPr>
    </w:lvl>
    <w:lvl w:ilvl="6" w:tplc="BF743C18">
      <w:numFmt w:val="bullet"/>
      <w:lvlText w:val="•"/>
      <w:lvlJc w:val="left"/>
      <w:pPr>
        <w:ind w:left="2258" w:hanging="360"/>
      </w:pPr>
      <w:rPr>
        <w:rFonts w:hint="default"/>
        <w:lang w:val="en-GB" w:eastAsia="en-US" w:bidi="ar-SA"/>
      </w:rPr>
    </w:lvl>
    <w:lvl w:ilvl="7" w:tplc="B31EF202">
      <w:numFmt w:val="bullet"/>
      <w:lvlText w:val="•"/>
      <w:lvlJc w:val="left"/>
      <w:pPr>
        <w:ind w:left="2497" w:hanging="360"/>
      </w:pPr>
      <w:rPr>
        <w:rFonts w:hint="default"/>
        <w:lang w:val="en-GB" w:eastAsia="en-US" w:bidi="ar-SA"/>
      </w:rPr>
    </w:lvl>
    <w:lvl w:ilvl="8" w:tplc="F7180268">
      <w:numFmt w:val="bullet"/>
      <w:lvlText w:val="•"/>
      <w:lvlJc w:val="left"/>
      <w:pPr>
        <w:ind w:left="2737" w:hanging="360"/>
      </w:pPr>
      <w:rPr>
        <w:rFonts w:hint="default"/>
        <w:lang w:val="en-GB" w:eastAsia="en-US" w:bidi="ar-SA"/>
      </w:rPr>
    </w:lvl>
  </w:abstractNum>
  <w:abstractNum w:abstractNumId="19" w15:restartNumberingAfterBreak="0">
    <w:nsid w:val="5DB77F2F"/>
    <w:multiLevelType w:val="hybridMultilevel"/>
    <w:tmpl w:val="0ABE87FE"/>
    <w:lvl w:ilvl="0" w:tplc="92D0DCDC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A0A0BAC2">
      <w:numFmt w:val="bullet"/>
      <w:lvlText w:val="•"/>
      <w:lvlJc w:val="left"/>
      <w:pPr>
        <w:ind w:left="831" w:hanging="360"/>
      </w:pPr>
      <w:rPr>
        <w:rFonts w:hint="default"/>
        <w:lang w:val="en-GB" w:eastAsia="en-US" w:bidi="ar-SA"/>
      </w:rPr>
    </w:lvl>
    <w:lvl w:ilvl="2" w:tplc="475C16C0">
      <w:numFmt w:val="bullet"/>
      <w:lvlText w:val="•"/>
      <w:lvlJc w:val="left"/>
      <w:pPr>
        <w:ind w:left="1203" w:hanging="360"/>
      </w:pPr>
      <w:rPr>
        <w:rFonts w:hint="default"/>
        <w:lang w:val="en-GB" w:eastAsia="en-US" w:bidi="ar-SA"/>
      </w:rPr>
    </w:lvl>
    <w:lvl w:ilvl="3" w:tplc="0E205A80">
      <w:numFmt w:val="bullet"/>
      <w:lvlText w:val="•"/>
      <w:lvlJc w:val="left"/>
      <w:pPr>
        <w:ind w:left="1575" w:hanging="360"/>
      </w:pPr>
      <w:rPr>
        <w:rFonts w:hint="default"/>
        <w:lang w:val="en-GB" w:eastAsia="en-US" w:bidi="ar-SA"/>
      </w:rPr>
    </w:lvl>
    <w:lvl w:ilvl="4" w:tplc="65748350">
      <w:numFmt w:val="bullet"/>
      <w:lvlText w:val="•"/>
      <w:lvlJc w:val="left"/>
      <w:pPr>
        <w:ind w:left="1946" w:hanging="360"/>
      </w:pPr>
      <w:rPr>
        <w:rFonts w:hint="default"/>
        <w:lang w:val="en-GB" w:eastAsia="en-US" w:bidi="ar-SA"/>
      </w:rPr>
    </w:lvl>
    <w:lvl w:ilvl="5" w:tplc="3A3A20F8">
      <w:numFmt w:val="bullet"/>
      <w:lvlText w:val="•"/>
      <w:lvlJc w:val="left"/>
      <w:pPr>
        <w:ind w:left="2318" w:hanging="360"/>
      </w:pPr>
      <w:rPr>
        <w:rFonts w:hint="default"/>
        <w:lang w:val="en-GB" w:eastAsia="en-US" w:bidi="ar-SA"/>
      </w:rPr>
    </w:lvl>
    <w:lvl w:ilvl="6" w:tplc="20187C40">
      <w:numFmt w:val="bullet"/>
      <w:lvlText w:val="•"/>
      <w:lvlJc w:val="left"/>
      <w:pPr>
        <w:ind w:left="2690" w:hanging="360"/>
      </w:pPr>
      <w:rPr>
        <w:rFonts w:hint="default"/>
        <w:lang w:val="en-GB" w:eastAsia="en-US" w:bidi="ar-SA"/>
      </w:rPr>
    </w:lvl>
    <w:lvl w:ilvl="7" w:tplc="352A009E">
      <w:numFmt w:val="bullet"/>
      <w:lvlText w:val="•"/>
      <w:lvlJc w:val="left"/>
      <w:pPr>
        <w:ind w:left="3061" w:hanging="360"/>
      </w:pPr>
      <w:rPr>
        <w:rFonts w:hint="default"/>
        <w:lang w:val="en-GB" w:eastAsia="en-US" w:bidi="ar-SA"/>
      </w:rPr>
    </w:lvl>
    <w:lvl w:ilvl="8" w:tplc="F218450A">
      <w:numFmt w:val="bullet"/>
      <w:lvlText w:val="•"/>
      <w:lvlJc w:val="left"/>
      <w:pPr>
        <w:ind w:left="3433" w:hanging="360"/>
      </w:pPr>
      <w:rPr>
        <w:rFonts w:hint="default"/>
        <w:lang w:val="en-GB" w:eastAsia="en-US" w:bidi="ar-SA"/>
      </w:rPr>
    </w:lvl>
  </w:abstractNum>
  <w:abstractNum w:abstractNumId="20" w15:restartNumberingAfterBreak="0">
    <w:nsid w:val="5FE35D74"/>
    <w:multiLevelType w:val="hybridMultilevel"/>
    <w:tmpl w:val="E15E4D0C"/>
    <w:lvl w:ilvl="0" w:tplc="15361C7A">
      <w:numFmt w:val="bullet"/>
      <w:lvlText w:val=""/>
      <w:lvlJc w:val="left"/>
      <w:pPr>
        <w:ind w:left="840" w:hanging="361"/>
      </w:pPr>
      <w:rPr>
        <w:rFonts w:ascii="Symbol" w:eastAsia="Symbol" w:hAnsi="Symbol" w:cs="Symbol" w:hint="default"/>
        <w:w w:val="100"/>
        <w:lang w:val="en-GB" w:eastAsia="en-US" w:bidi="ar-SA"/>
      </w:rPr>
    </w:lvl>
    <w:lvl w:ilvl="1" w:tplc="F384C69E">
      <w:numFmt w:val="bullet"/>
      <w:lvlText w:val="•"/>
      <w:lvlJc w:val="left"/>
      <w:pPr>
        <w:ind w:left="1826" w:hanging="361"/>
      </w:pPr>
      <w:rPr>
        <w:rFonts w:hint="default"/>
        <w:lang w:val="en-GB" w:eastAsia="en-US" w:bidi="ar-SA"/>
      </w:rPr>
    </w:lvl>
    <w:lvl w:ilvl="2" w:tplc="34286DFE">
      <w:numFmt w:val="bullet"/>
      <w:lvlText w:val="•"/>
      <w:lvlJc w:val="left"/>
      <w:pPr>
        <w:ind w:left="2813" w:hanging="361"/>
      </w:pPr>
      <w:rPr>
        <w:rFonts w:hint="default"/>
        <w:lang w:val="en-GB" w:eastAsia="en-US" w:bidi="ar-SA"/>
      </w:rPr>
    </w:lvl>
    <w:lvl w:ilvl="3" w:tplc="44ECA616">
      <w:numFmt w:val="bullet"/>
      <w:lvlText w:val="•"/>
      <w:lvlJc w:val="left"/>
      <w:pPr>
        <w:ind w:left="3799" w:hanging="361"/>
      </w:pPr>
      <w:rPr>
        <w:rFonts w:hint="default"/>
        <w:lang w:val="en-GB" w:eastAsia="en-US" w:bidi="ar-SA"/>
      </w:rPr>
    </w:lvl>
    <w:lvl w:ilvl="4" w:tplc="306881FA">
      <w:numFmt w:val="bullet"/>
      <w:lvlText w:val="•"/>
      <w:lvlJc w:val="left"/>
      <w:pPr>
        <w:ind w:left="4786" w:hanging="361"/>
      </w:pPr>
      <w:rPr>
        <w:rFonts w:hint="default"/>
        <w:lang w:val="en-GB" w:eastAsia="en-US" w:bidi="ar-SA"/>
      </w:rPr>
    </w:lvl>
    <w:lvl w:ilvl="5" w:tplc="D402CF08">
      <w:numFmt w:val="bullet"/>
      <w:lvlText w:val="•"/>
      <w:lvlJc w:val="left"/>
      <w:pPr>
        <w:ind w:left="5773" w:hanging="361"/>
      </w:pPr>
      <w:rPr>
        <w:rFonts w:hint="default"/>
        <w:lang w:val="en-GB" w:eastAsia="en-US" w:bidi="ar-SA"/>
      </w:rPr>
    </w:lvl>
    <w:lvl w:ilvl="6" w:tplc="F24E3BAC">
      <w:numFmt w:val="bullet"/>
      <w:lvlText w:val="•"/>
      <w:lvlJc w:val="left"/>
      <w:pPr>
        <w:ind w:left="6759" w:hanging="361"/>
      </w:pPr>
      <w:rPr>
        <w:rFonts w:hint="default"/>
        <w:lang w:val="en-GB" w:eastAsia="en-US" w:bidi="ar-SA"/>
      </w:rPr>
    </w:lvl>
    <w:lvl w:ilvl="7" w:tplc="86EA4A68">
      <w:numFmt w:val="bullet"/>
      <w:lvlText w:val="•"/>
      <w:lvlJc w:val="left"/>
      <w:pPr>
        <w:ind w:left="7746" w:hanging="361"/>
      </w:pPr>
      <w:rPr>
        <w:rFonts w:hint="default"/>
        <w:lang w:val="en-GB" w:eastAsia="en-US" w:bidi="ar-SA"/>
      </w:rPr>
    </w:lvl>
    <w:lvl w:ilvl="8" w:tplc="070E18B6">
      <w:numFmt w:val="bullet"/>
      <w:lvlText w:val="•"/>
      <w:lvlJc w:val="left"/>
      <w:pPr>
        <w:ind w:left="8733" w:hanging="361"/>
      </w:pPr>
      <w:rPr>
        <w:rFonts w:hint="default"/>
        <w:lang w:val="en-GB" w:eastAsia="en-US" w:bidi="ar-SA"/>
      </w:rPr>
    </w:lvl>
  </w:abstractNum>
  <w:abstractNum w:abstractNumId="21" w15:restartNumberingAfterBreak="0">
    <w:nsid w:val="70A254E5"/>
    <w:multiLevelType w:val="hybridMultilevel"/>
    <w:tmpl w:val="30325B20"/>
    <w:lvl w:ilvl="0" w:tplc="7456A1A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0C8A75F2">
      <w:numFmt w:val="bullet"/>
      <w:lvlText w:val="•"/>
      <w:lvlJc w:val="left"/>
      <w:pPr>
        <w:ind w:left="1018" w:hanging="360"/>
      </w:pPr>
      <w:rPr>
        <w:rFonts w:hint="default"/>
        <w:lang w:val="en-GB" w:eastAsia="en-US" w:bidi="ar-SA"/>
      </w:rPr>
    </w:lvl>
    <w:lvl w:ilvl="2" w:tplc="55BEC80E">
      <w:numFmt w:val="bullet"/>
      <w:lvlText w:val="•"/>
      <w:lvlJc w:val="left"/>
      <w:pPr>
        <w:ind w:left="1216" w:hanging="360"/>
      </w:pPr>
      <w:rPr>
        <w:rFonts w:hint="default"/>
        <w:lang w:val="en-GB" w:eastAsia="en-US" w:bidi="ar-SA"/>
      </w:rPr>
    </w:lvl>
    <w:lvl w:ilvl="3" w:tplc="3A02D4D2">
      <w:numFmt w:val="bullet"/>
      <w:lvlText w:val="•"/>
      <w:lvlJc w:val="left"/>
      <w:pPr>
        <w:ind w:left="1414" w:hanging="360"/>
      </w:pPr>
      <w:rPr>
        <w:rFonts w:hint="default"/>
        <w:lang w:val="en-GB" w:eastAsia="en-US" w:bidi="ar-SA"/>
      </w:rPr>
    </w:lvl>
    <w:lvl w:ilvl="4" w:tplc="FDFAEEE4">
      <w:numFmt w:val="bullet"/>
      <w:lvlText w:val="•"/>
      <w:lvlJc w:val="left"/>
      <w:pPr>
        <w:ind w:left="1612" w:hanging="360"/>
      </w:pPr>
      <w:rPr>
        <w:rFonts w:hint="default"/>
        <w:lang w:val="en-GB" w:eastAsia="en-US" w:bidi="ar-SA"/>
      </w:rPr>
    </w:lvl>
    <w:lvl w:ilvl="5" w:tplc="5230714A">
      <w:numFmt w:val="bullet"/>
      <w:lvlText w:val="•"/>
      <w:lvlJc w:val="left"/>
      <w:pPr>
        <w:ind w:left="1810" w:hanging="360"/>
      </w:pPr>
      <w:rPr>
        <w:rFonts w:hint="default"/>
        <w:lang w:val="en-GB" w:eastAsia="en-US" w:bidi="ar-SA"/>
      </w:rPr>
    </w:lvl>
    <w:lvl w:ilvl="6" w:tplc="8BEA2F0A">
      <w:numFmt w:val="bullet"/>
      <w:lvlText w:val="•"/>
      <w:lvlJc w:val="left"/>
      <w:pPr>
        <w:ind w:left="2008" w:hanging="360"/>
      </w:pPr>
      <w:rPr>
        <w:rFonts w:hint="default"/>
        <w:lang w:val="en-GB" w:eastAsia="en-US" w:bidi="ar-SA"/>
      </w:rPr>
    </w:lvl>
    <w:lvl w:ilvl="7" w:tplc="189ED2F0">
      <w:numFmt w:val="bullet"/>
      <w:lvlText w:val="•"/>
      <w:lvlJc w:val="left"/>
      <w:pPr>
        <w:ind w:left="2206" w:hanging="360"/>
      </w:pPr>
      <w:rPr>
        <w:rFonts w:hint="default"/>
        <w:lang w:val="en-GB" w:eastAsia="en-US" w:bidi="ar-SA"/>
      </w:rPr>
    </w:lvl>
    <w:lvl w:ilvl="8" w:tplc="E5A691A0">
      <w:numFmt w:val="bullet"/>
      <w:lvlText w:val="•"/>
      <w:lvlJc w:val="left"/>
      <w:pPr>
        <w:ind w:left="2404" w:hanging="360"/>
      </w:pPr>
      <w:rPr>
        <w:rFonts w:hint="default"/>
        <w:lang w:val="en-GB" w:eastAsia="en-US" w:bidi="ar-SA"/>
      </w:rPr>
    </w:lvl>
  </w:abstractNum>
  <w:abstractNum w:abstractNumId="22" w15:restartNumberingAfterBreak="0">
    <w:nsid w:val="789B2411"/>
    <w:multiLevelType w:val="hybridMultilevel"/>
    <w:tmpl w:val="BD726D7E"/>
    <w:lvl w:ilvl="0" w:tplc="EC16CD6C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1D4079D4">
      <w:numFmt w:val="bullet"/>
      <w:lvlText w:val="•"/>
      <w:lvlJc w:val="left"/>
      <w:pPr>
        <w:ind w:left="1059" w:hanging="360"/>
      </w:pPr>
      <w:rPr>
        <w:rFonts w:hint="default"/>
        <w:lang w:val="en-GB" w:eastAsia="en-US" w:bidi="ar-SA"/>
      </w:rPr>
    </w:lvl>
    <w:lvl w:ilvl="2" w:tplc="3334AD1E">
      <w:numFmt w:val="bullet"/>
      <w:lvlText w:val="•"/>
      <w:lvlJc w:val="left"/>
      <w:pPr>
        <w:ind w:left="1299" w:hanging="360"/>
      </w:pPr>
      <w:rPr>
        <w:rFonts w:hint="default"/>
        <w:lang w:val="en-GB" w:eastAsia="en-US" w:bidi="ar-SA"/>
      </w:rPr>
    </w:lvl>
    <w:lvl w:ilvl="3" w:tplc="D37E0B32">
      <w:numFmt w:val="bullet"/>
      <w:lvlText w:val="•"/>
      <w:lvlJc w:val="left"/>
      <w:pPr>
        <w:ind w:left="1539" w:hanging="360"/>
      </w:pPr>
      <w:rPr>
        <w:rFonts w:hint="default"/>
        <w:lang w:val="en-GB" w:eastAsia="en-US" w:bidi="ar-SA"/>
      </w:rPr>
    </w:lvl>
    <w:lvl w:ilvl="4" w:tplc="C01EF772">
      <w:numFmt w:val="bullet"/>
      <w:lvlText w:val="•"/>
      <w:lvlJc w:val="left"/>
      <w:pPr>
        <w:ind w:left="1778" w:hanging="360"/>
      </w:pPr>
      <w:rPr>
        <w:rFonts w:hint="default"/>
        <w:lang w:val="en-GB" w:eastAsia="en-US" w:bidi="ar-SA"/>
      </w:rPr>
    </w:lvl>
    <w:lvl w:ilvl="5" w:tplc="5FF83258">
      <w:numFmt w:val="bullet"/>
      <w:lvlText w:val="•"/>
      <w:lvlJc w:val="left"/>
      <w:pPr>
        <w:ind w:left="2018" w:hanging="360"/>
      </w:pPr>
      <w:rPr>
        <w:rFonts w:hint="default"/>
        <w:lang w:val="en-GB" w:eastAsia="en-US" w:bidi="ar-SA"/>
      </w:rPr>
    </w:lvl>
    <w:lvl w:ilvl="6" w:tplc="C4B61954">
      <w:numFmt w:val="bullet"/>
      <w:lvlText w:val="•"/>
      <w:lvlJc w:val="left"/>
      <w:pPr>
        <w:ind w:left="2258" w:hanging="360"/>
      </w:pPr>
      <w:rPr>
        <w:rFonts w:hint="default"/>
        <w:lang w:val="en-GB" w:eastAsia="en-US" w:bidi="ar-SA"/>
      </w:rPr>
    </w:lvl>
    <w:lvl w:ilvl="7" w:tplc="EA94E228">
      <w:numFmt w:val="bullet"/>
      <w:lvlText w:val="•"/>
      <w:lvlJc w:val="left"/>
      <w:pPr>
        <w:ind w:left="2497" w:hanging="360"/>
      </w:pPr>
      <w:rPr>
        <w:rFonts w:hint="default"/>
        <w:lang w:val="en-GB" w:eastAsia="en-US" w:bidi="ar-SA"/>
      </w:rPr>
    </w:lvl>
    <w:lvl w:ilvl="8" w:tplc="BFCCAE3A">
      <w:numFmt w:val="bullet"/>
      <w:lvlText w:val="•"/>
      <w:lvlJc w:val="left"/>
      <w:pPr>
        <w:ind w:left="2737" w:hanging="360"/>
      </w:pPr>
      <w:rPr>
        <w:rFonts w:hint="default"/>
        <w:lang w:val="en-GB" w:eastAsia="en-US" w:bidi="ar-SA"/>
      </w:rPr>
    </w:lvl>
  </w:abstractNum>
  <w:num w:numId="1">
    <w:abstractNumId w:val="22"/>
  </w:num>
  <w:num w:numId="2">
    <w:abstractNumId w:val="15"/>
  </w:num>
  <w:num w:numId="3">
    <w:abstractNumId w:val="18"/>
  </w:num>
  <w:num w:numId="4">
    <w:abstractNumId w:val="13"/>
  </w:num>
  <w:num w:numId="5">
    <w:abstractNumId w:val="6"/>
  </w:num>
  <w:num w:numId="6">
    <w:abstractNumId w:val="0"/>
  </w:num>
  <w:num w:numId="7">
    <w:abstractNumId w:val="7"/>
  </w:num>
  <w:num w:numId="8">
    <w:abstractNumId w:val="17"/>
  </w:num>
  <w:num w:numId="9">
    <w:abstractNumId w:val="14"/>
  </w:num>
  <w:num w:numId="10">
    <w:abstractNumId w:val="8"/>
  </w:num>
  <w:num w:numId="11">
    <w:abstractNumId w:val="19"/>
  </w:num>
  <w:num w:numId="12">
    <w:abstractNumId w:val="1"/>
  </w:num>
  <w:num w:numId="13">
    <w:abstractNumId w:val="10"/>
  </w:num>
  <w:num w:numId="14">
    <w:abstractNumId w:val="3"/>
  </w:num>
  <w:num w:numId="15">
    <w:abstractNumId w:val="11"/>
  </w:num>
  <w:num w:numId="16">
    <w:abstractNumId w:val="4"/>
  </w:num>
  <w:num w:numId="17">
    <w:abstractNumId w:val="9"/>
  </w:num>
  <w:num w:numId="18">
    <w:abstractNumId w:val="21"/>
  </w:num>
  <w:num w:numId="19">
    <w:abstractNumId w:val="2"/>
  </w:num>
  <w:num w:numId="20">
    <w:abstractNumId w:val="16"/>
  </w:num>
  <w:num w:numId="21">
    <w:abstractNumId w:val="5"/>
  </w:num>
  <w:num w:numId="22">
    <w:abstractNumId w:val="20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4A7"/>
    <w:rsid w:val="001A1C7F"/>
    <w:rsid w:val="002D417E"/>
    <w:rsid w:val="003554A7"/>
    <w:rsid w:val="00360A75"/>
    <w:rsid w:val="00392D03"/>
    <w:rsid w:val="004E1935"/>
    <w:rsid w:val="004E3D57"/>
    <w:rsid w:val="00552CD7"/>
    <w:rsid w:val="0064292C"/>
    <w:rsid w:val="00706B41"/>
    <w:rsid w:val="007E08CA"/>
    <w:rsid w:val="00927776"/>
    <w:rsid w:val="00937763"/>
    <w:rsid w:val="00A531FE"/>
    <w:rsid w:val="00AC5ACE"/>
    <w:rsid w:val="00C267E2"/>
    <w:rsid w:val="00CF5723"/>
    <w:rsid w:val="00D13823"/>
    <w:rsid w:val="00DB6711"/>
    <w:rsid w:val="00E47131"/>
    <w:rsid w:val="00E91724"/>
    <w:rsid w:val="00EE7A4A"/>
    <w:rsid w:val="00F04D77"/>
    <w:rsid w:val="06BB8749"/>
    <w:rsid w:val="085757AA"/>
    <w:rsid w:val="1ED1E25C"/>
    <w:rsid w:val="302085F0"/>
    <w:rsid w:val="32018758"/>
    <w:rsid w:val="391742B3"/>
    <w:rsid w:val="3D511EB8"/>
    <w:rsid w:val="3E3693EA"/>
    <w:rsid w:val="50B4388D"/>
    <w:rsid w:val="578F548B"/>
    <w:rsid w:val="748DF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35AE3D"/>
  <w15:docId w15:val="{BAE1244B-42E3-4635-AB28-0B53DEDBD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n-GB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38"/>
      <w:ind w:left="840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ind w:left="120"/>
      <w:outlineLvl w:val="2"/>
    </w:pPr>
    <w:rPr>
      <w:b/>
      <w:bCs/>
    </w:rPr>
  </w:style>
  <w:style w:type="paragraph" w:styleId="Heading4">
    <w:name w:val="heading 4"/>
    <w:basedOn w:val="Normal"/>
    <w:uiPriority w:val="9"/>
    <w:unhideWhenUsed/>
    <w:qFormat/>
    <w:pPr>
      <w:spacing w:before="160"/>
      <w:ind w:left="120" w:right="120"/>
      <w:outlineLvl w:val="3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840" w:hanging="361"/>
    </w:pPr>
  </w:style>
  <w:style w:type="paragraph" w:customStyle="1" w:styleId="TableParagraph">
    <w:name w:val="Table Paragraph"/>
    <w:basedOn w:val="Normal"/>
    <w:uiPriority w:val="1"/>
    <w:qFormat/>
    <w:pPr>
      <w:ind w:left="467"/>
    </w:pPr>
  </w:style>
  <w:style w:type="character" w:styleId="Strong">
    <w:name w:val="Strong"/>
    <w:uiPriority w:val="22"/>
    <w:qFormat/>
    <w:rsid w:val="0093776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377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7763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377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7763"/>
    <w:rPr>
      <w:rFonts w:ascii="Calibri" w:eastAsia="Calibri" w:hAnsi="Calibri" w:cs="Calibri"/>
      <w:lang w:val="en-GB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60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B3C6968A845747A68AA0569DE23B25" ma:contentTypeVersion="13" ma:contentTypeDescription="Create a new document." ma:contentTypeScope="" ma:versionID="99381342c5d5635f452572179f97d26b">
  <xsd:schema xmlns:xsd="http://www.w3.org/2001/XMLSchema" xmlns:xs="http://www.w3.org/2001/XMLSchema" xmlns:p="http://schemas.microsoft.com/office/2006/metadata/properties" xmlns:ns2="c71c6396-192e-4399-b803-9109b35a51cb" xmlns:ns3="3b22f381-f70d-4792-8c30-889f25460d5a" targetNamespace="http://schemas.microsoft.com/office/2006/metadata/properties" ma:root="true" ma:fieldsID="3dc2bff91e1c0672d9a4759af704a2e9" ns2:_="" ns3:_="">
    <xsd:import namespace="c71c6396-192e-4399-b803-9109b35a51cb"/>
    <xsd:import namespace="3b22f381-f70d-4792-8c30-889f25460d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1c6396-192e-4399-b803-9109b35a51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22f381-f70d-4792-8c30-889f25460d5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80d4d3f-9961-44af-a06f-3c552338450f}" ma:internalName="TaxCatchAll" ma:showField="CatchAllData" ma:web="3b22f381-f70d-4792-8c30-889f25460d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1c6396-192e-4399-b803-9109b35a51cb">
      <Terms xmlns="http://schemas.microsoft.com/office/infopath/2007/PartnerControls"/>
    </lcf76f155ced4ddcb4097134ff3c332f>
    <TaxCatchAll xmlns="3b22f381-f70d-4792-8c30-889f25460d5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6E48F7-CF31-48DF-9D21-455D7AB6CE95}"/>
</file>

<file path=customXml/itemProps2.xml><?xml version="1.0" encoding="utf-8"?>
<ds:datastoreItem xmlns:ds="http://schemas.openxmlformats.org/officeDocument/2006/customXml" ds:itemID="{24EE5373-C1F2-461B-9D74-6F8ACC433160}">
  <ds:schemaRefs>
    <ds:schemaRef ds:uri="http://schemas.microsoft.com/office/2006/metadata/properties"/>
    <ds:schemaRef ds:uri="http://schemas.microsoft.com/office/infopath/2007/PartnerControls"/>
    <ds:schemaRef ds:uri="c71c6396-192e-4399-b803-9109b35a51cb"/>
    <ds:schemaRef ds:uri="3b22f381-f70d-4792-8c30-889f25460d5a"/>
  </ds:schemaRefs>
</ds:datastoreItem>
</file>

<file path=customXml/itemProps3.xml><?xml version="1.0" encoding="utf-8"?>
<ds:datastoreItem xmlns:ds="http://schemas.openxmlformats.org/officeDocument/2006/customXml" ds:itemID="{C50FD6AC-32EE-48CF-A1F5-883AAA5989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1505</Words>
  <Characters>8579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/>
      <vt:lpstr>PSHE and RSE Policy</vt:lpstr>
      <vt:lpstr/>
      <vt:lpstr>        </vt:lpstr>
    </vt:vector>
  </TitlesOfParts>
  <Company>Warwickshire County Council</Company>
  <LinksUpToDate>false</LinksUpToDate>
  <CharactersWithSpaces>10064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I Johnston SAP</cp:lastModifiedBy>
  <cp:revision>4</cp:revision>
  <dcterms:created xsi:type="dcterms:W3CDTF">2024-08-25T15:43:00Z</dcterms:created>
  <dcterms:modified xsi:type="dcterms:W3CDTF">2026-09-01T12:46:00Z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2021-10-11T00:00:00Z</vt:filetime>
  </property>
  <property fmtid="{D5CDD505-2E9C-101B-9397-08002B2CF9AE}" pid="5" name="ContentTypeId">
    <vt:lpwstr>0x010100CEB3C6968A845747A68AA0569DE23B25</vt:lpwstr>
  </property>
  <property fmtid="{D5CDD505-2E9C-101B-9397-08002B2CF9AE}" pid="6" name="MediaServiceImageTags">
    <vt:lpwstr/>
  </property>
</Properties>
</file>