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6B04F" w14:textId="5C7EA9B8" w:rsidR="007A7ACA" w:rsidRPr="00030349" w:rsidRDefault="004023F1" w:rsidP="007A7ACA">
      <w:pPr>
        <w:autoSpaceDE w:val="0"/>
        <w:autoSpaceDN w:val="0"/>
        <w:adjustRightInd w:val="0"/>
        <w:jc w:val="center"/>
        <w:rPr>
          <w:rFonts w:asciiTheme="minorHAnsi" w:hAnsiTheme="minorHAnsi" w:cstheme="minorHAnsi"/>
          <w:b/>
          <w:bCs/>
          <w:color w:val="000000"/>
          <w:u w:val="single"/>
        </w:rPr>
      </w:pPr>
      <w:r>
        <w:rPr>
          <w:rFonts w:asciiTheme="minorHAnsi" w:hAnsiTheme="minorHAnsi" w:cstheme="minorHAnsi"/>
          <w:b/>
          <w:bCs/>
          <w:color w:val="000000"/>
          <w:u w:val="single"/>
        </w:rPr>
        <w:t xml:space="preserve"> </w:t>
      </w:r>
      <w:r w:rsidR="007A7ACA" w:rsidRPr="00030349">
        <w:rPr>
          <w:rFonts w:asciiTheme="minorHAnsi" w:hAnsiTheme="minorHAnsi" w:cstheme="minorHAnsi"/>
          <w:b/>
          <w:bCs/>
          <w:color w:val="000000"/>
          <w:u w:val="single"/>
        </w:rPr>
        <w:t xml:space="preserve"> </w:t>
      </w:r>
    </w:p>
    <w:p w14:paraId="7EDB6339" w14:textId="77777777" w:rsidR="007A7ACA" w:rsidRPr="00030349" w:rsidRDefault="007A7ACA" w:rsidP="007A7ACA">
      <w:pPr>
        <w:jc w:val="center"/>
        <w:rPr>
          <w:rFonts w:asciiTheme="minorHAnsi" w:eastAsia="Calibri" w:hAnsiTheme="minorHAnsi" w:cstheme="minorHAnsi"/>
          <w:b/>
          <w:color w:val="0000CC"/>
          <w:sz w:val="56"/>
          <w:szCs w:val="72"/>
        </w:rPr>
      </w:pPr>
      <w:bookmarkStart w:id="0" w:name="_Toc135392842"/>
      <w:r w:rsidRPr="00030349">
        <w:rPr>
          <w:rFonts w:asciiTheme="minorHAnsi" w:eastAsia="Calibri" w:hAnsiTheme="minorHAnsi" w:cstheme="minorHAnsi"/>
          <w:b/>
          <w:color w:val="0000CC"/>
          <w:sz w:val="56"/>
          <w:szCs w:val="72"/>
        </w:rPr>
        <w:t>Shottery St Andrew’s CE</w:t>
      </w:r>
    </w:p>
    <w:p w14:paraId="7133FCD3" w14:textId="77777777" w:rsidR="007A7ACA" w:rsidRPr="00030349" w:rsidRDefault="007A7ACA" w:rsidP="007A7ACA">
      <w:pPr>
        <w:jc w:val="center"/>
        <w:rPr>
          <w:rFonts w:asciiTheme="minorHAnsi" w:eastAsia="Calibri" w:hAnsiTheme="minorHAnsi" w:cstheme="minorHAnsi"/>
          <w:b/>
          <w:color w:val="0000CC"/>
          <w:sz w:val="56"/>
          <w:szCs w:val="72"/>
        </w:rPr>
      </w:pPr>
      <w:r w:rsidRPr="00030349">
        <w:rPr>
          <w:rFonts w:asciiTheme="minorHAnsi" w:eastAsia="Calibri" w:hAnsiTheme="minorHAnsi" w:cstheme="minorHAnsi"/>
          <w:b/>
          <w:color w:val="0000CC"/>
          <w:sz w:val="56"/>
          <w:szCs w:val="72"/>
        </w:rPr>
        <w:t>Primary School</w:t>
      </w:r>
    </w:p>
    <w:p w14:paraId="672A6659" w14:textId="77777777" w:rsidR="007A7ACA" w:rsidRPr="009C13AE" w:rsidRDefault="007A7ACA" w:rsidP="007A7ACA">
      <w:pPr>
        <w:rPr>
          <w:rFonts w:eastAsia="Calibri"/>
        </w:rPr>
      </w:pPr>
    </w:p>
    <w:bookmarkEnd w:id="0"/>
    <w:p w14:paraId="6B59F19A" w14:textId="77777777" w:rsidR="007A7ACA" w:rsidRPr="009C13AE" w:rsidRDefault="007A7ACA" w:rsidP="6B59F19A">
      <w:pPr>
        <w:keepNext/>
        <w:spacing w:after="160" w:line="259" w:lineRule="auto"/>
        <w:jc w:val="center"/>
        <w:outlineLvl w:val="0"/>
        <w:rPr>
          <w:rFonts w:eastAsia="Calibri"/>
          <w:b/>
          <w:bCs/>
          <w:color w:val="0000CC"/>
          <w:sz w:val="48"/>
          <w:szCs w:val="48"/>
        </w:rPr>
      </w:pPr>
    </w:p>
    <w:p w14:paraId="2CE80D3F" w14:textId="080BF8B1" w:rsidR="007A7ACA" w:rsidRPr="009C13AE" w:rsidRDefault="1A20446C" w:rsidP="6B59F19A">
      <w:pPr>
        <w:keepNext/>
        <w:spacing w:after="160" w:line="259" w:lineRule="auto"/>
        <w:jc w:val="center"/>
      </w:pPr>
      <w:r>
        <w:rPr>
          <w:noProof/>
        </w:rPr>
        <w:drawing>
          <wp:inline distT="0" distB="0" distL="0" distR="0" wp14:anchorId="4AEC5461" wp14:editId="3BC0CC9F">
            <wp:extent cx="2371725" cy="2343150"/>
            <wp:effectExtent l="0" t="0" r="0" b="0"/>
            <wp:docPr id="1251334648" name="Picture 1251334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71725" cy="2343150"/>
                    </a:xfrm>
                    <a:prstGeom prst="rect">
                      <a:avLst/>
                    </a:prstGeom>
                  </pic:spPr>
                </pic:pic>
              </a:graphicData>
            </a:graphic>
          </wp:inline>
        </w:drawing>
      </w:r>
      <w:r w:rsidR="007A7ACA">
        <w:br/>
      </w:r>
    </w:p>
    <w:p w14:paraId="74F83355" w14:textId="024E7BA0" w:rsidR="007A7ACA" w:rsidRPr="009C13AE" w:rsidRDefault="1A20446C" w:rsidP="6B59F19A">
      <w:pPr>
        <w:keepNext/>
        <w:widowControl w:val="0"/>
        <w:spacing w:before="120" w:after="200" w:line="276" w:lineRule="auto"/>
        <w:jc w:val="center"/>
        <w:rPr>
          <w:rFonts w:ascii="Calibri" w:eastAsia="Calibri" w:hAnsi="Calibri" w:cs="Calibri"/>
          <w:color w:val="000000" w:themeColor="text1"/>
        </w:rPr>
      </w:pPr>
      <w:r w:rsidRPr="6B59F19A">
        <w:rPr>
          <w:rFonts w:ascii="Calibri" w:eastAsia="Calibri" w:hAnsi="Calibri" w:cs="Calibri"/>
          <w:color w:val="000000" w:themeColor="text1"/>
        </w:rPr>
        <w:t>This policy is underpinned by our school vision based on the scripture,</w:t>
      </w:r>
    </w:p>
    <w:p w14:paraId="18A65040" w14:textId="1115A99D" w:rsidR="007A7ACA" w:rsidRPr="009C13AE" w:rsidRDefault="1A20446C" w:rsidP="6B59F19A">
      <w:pPr>
        <w:keepNext/>
        <w:widowControl w:val="0"/>
        <w:spacing w:before="120" w:after="200" w:line="276" w:lineRule="auto"/>
        <w:jc w:val="center"/>
        <w:rPr>
          <w:rFonts w:ascii="Calibri" w:eastAsia="Calibri" w:hAnsi="Calibri" w:cs="Calibri"/>
          <w:color w:val="000000" w:themeColor="text1"/>
        </w:rPr>
      </w:pPr>
      <w:r w:rsidRPr="6B59F19A">
        <w:rPr>
          <w:rFonts w:ascii="Calibri" w:eastAsia="Calibri" w:hAnsi="Calibri" w:cs="Calibri"/>
          <w:color w:val="000000" w:themeColor="text1"/>
        </w:rPr>
        <w:t xml:space="preserve"> ‘</w:t>
      </w:r>
      <w:r w:rsidRPr="6B59F19A">
        <w:rPr>
          <w:rFonts w:ascii="Calibri" w:eastAsia="Calibri" w:hAnsi="Calibri" w:cs="Calibri"/>
          <w:i/>
          <w:iCs/>
          <w:color w:val="000000" w:themeColor="text1"/>
        </w:rPr>
        <w:t>Let your light shine before others, that they may see your good deeds and glorify your Father in heave</w:t>
      </w:r>
      <w:r w:rsidRPr="6B59F19A">
        <w:rPr>
          <w:rFonts w:ascii="Calibri" w:eastAsia="Calibri" w:hAnsi="Calibri" w:cs="Calibri"/>
          <w:color w:val="000000" w:themeColor="text1"/>
        </w:rPr>
        <w:t>n.’ Matthew 5:16</w:t>
      </w:r>
    </w:p>
    <w:p w14:paraId="6D8FC612" w14:textId="7534DD5F" w:rsidR="007A7ACA" w:rsidRPr="009C13AE" w:rsidRDefault="007A7ACA" w:rsidP="6B59F19A">
      <w:pPr>
        <w:keepNext/>
        <w:spacing w:after="160" w:line="259" w:lineRule="auto"/>
        <w:jc w:val="center"/>
      </w:pPr>
    </w:p>
    <w:p w14:paraId="10D84E4E" w14:textId="0BB77660" w:rsidR="007A7ACA" w:rsidRPr="009C13AE" w:rsidRDefault="007A7ACA" w:rsidP="6B59F19A">
      <w:pPr>
        <w:keepNext/>
        <w:spacing w:after="160" w:line="259" w:lineRule="auto"/>
        <w:jc w:val="center"/>
        <w:outlineLvl w:val="0"/>
        <w:rPr>
          <w:rFonts w:eastAsia="Calibri"/>
          <w:b/>
          <w:bCs/>
          <w:color w:val="0000CC"/>
          <w:sz w:val="48"/>
          <w:szCs w:val="48"/>
        </w:rPr>
      </w:pPr>
    </w:p>
    <w:p w14:paraId="55283332" w14:textId="77777777" w:rsidR="007A7ACA" w:rsidRPr="007A7ACA" w:rsidRDefault="007A7ACA" w:rsidP="007A7ACA">
      <w:pPr>
        <w:keepNext/>
        <w:spacing w:after="160" w:line="259" w:lineRule="auto"/>
        <w:jc w:val="center"/>
        <w:outlineLvl w:val="0"/>
        <w:rPr>
          <w:rFonts w:asciiTheme="minorHAnsi" w:eastAsia="Calibri" w:hAnsiTheme="minorHAnsi" w:cstheme="minorHAnsi"/>
          <w:b/>
          <w:color w:val="0000CC"/>
          <w:sz w:val="56"/>
          <w:szCs w:val="72"/>
        </w:rPr>
      </w:pPr>
      <w:r w:rsidRPr="6B59F19A">
        <w:rPr>
          <w:rFonts w:asciiTheme="minorHAnsi" w:eastAsia="Calibri" w:hAnsiTheme="minorHAnsi" w:cstheme="minorBidi"/>
          <w:b/>
          <w:bCs/>
          <w:color w:val="0000CC"/>
          <w:sz w:val="56"/>
          <w:szCs w:val="56"/>
        </w:rPr>
        <w:t>Allowance and expenses Policy</w:t>
      </w:r>
    </w:p>
    <w:p w14:paraId="69BCA81F" w14:textId="7022506E" w:rsidR="6B59F19A" w:rsidRDefault="6B59F19A" w:rsidP="6B59F19A">
      <w:pPr>
        <w:keepNext/>
        <w:spacing w:after="160" w:line="259" w:lineRule="auto"/>
        <w:jc w:val="center"/>
        <w:outlineLvl w:val="0"/>
        <w:rPr>
          <w:rFonts w:asciiTheme="minorHAnsi" w:eastAsia="Calibri" w:hAnsiTheme="minorHAnsi" w:cstheme="minorBidi"/>
          <w:b/>
          <w:bCs/>
          <w:color w:val="0000CC"/>
          <w:sz w:val="56"/>
          <w:szCs w:val="56"/>
        </w:rPr>
      </w:pPr>
    </w:p>
    <w:tbl>
      <w:tblPr>
        <w:tblpPr w:leftFromText="180" w:rightFromText="180" w:vertAnchor="text" w:horzAnchor="margin" w:tblpXSpec="center" w:tblpY="337"/>
        <w:tblW w:w="7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7A7ACA" w:rsidRPr="009C13AE" w14:paraId="41FEDBB0" w14:textId="77777777" w:rsidTr="00FB13D6">
        <w:trPr>
          <w:trHeight w:val="520"/>
        </w:trPr>
        <w:tc>
          <w:tcPr>
            <w:tcW w:w="3539" w:type="dxa"/>
            <w:tcBorders>
              <w:top w:val="single" w:sz="4" w:space="0" w:color="auto"/>
              <w:left w:val="single" w:sz="4" w:space="0" w:color="auto"/>
              <w:bottom w:val="single" w:sz="4" w:space="0" w:color="auto"/>
              <w:right w:val="single" w:sz="4" w:space="0" w:color="auto"/>
            </w:tcBorders>
            <w:vAlign w:val="center"/>
            <w:hideMark/>
          </w:tcPr>
          <w:p w14:paraId="49F80222" w14:textId="77777777" w:rsidR="007A7ACA" w:rsidRPr="009C13AE" w:rsidRDefault="007A7ACA" w:rsidP="00FB13D6">
            <w:pPr>
              <w:spacing w:after="160" w:line="259" w:lineRule="auto"/>
              <w:ind w:left="176"/>
              <w:rPr>
                <w:rFonts w:eastAsia="Calibri" w:cs="Calibri"/>
                <w:b/>
              </w:rPr>
            </w:pPr>
            <w:r w:rsidRPr="009C13AE">
              <w:rPr>
                <w:rFonts w:eastAsia="Calibri" w:cs="Calibri"/>
                <w:b/>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1379CEEB" w14:textId="5ECD567A" w:rsidR="007A7ACA" w:rsidRPr="00030349" w:rsidRDefault="0014130C" w:rsidP="00FB13D6">
            <w:pPr>
              <w:rPr>
                <w:rFonts w:asciiTheme="minorHAnsi" w:eastAsia="Calibri" w:hAnsiTheme="minorHAnsi" w:cstheme="minorHAnsi"/>
                <w:b/>
                <w:color w:val="000000"/>
              </w:rPr>
            </w:pPr>
            <w:r>
              <w:rPr>
                <w:rFonts w:asciiTheme="minorHAnsi" w:eastAsia="Calibri" w:hAnsiTheme="minorHAnsi" w:cstheme="minorHAnsi"/>
                <w:b/>
                <w:color w:val="000000"/>
              </w:rPr>
              <w:t>September 2026</w:t>
            </w:r>
          </w:p>
        </w:tc>
      </w:tr>
      <w:tr w:rsidR="007A7ACA" w:rsidRPr="009C13AE" w14:paraId="460A1F50" w14:textId="77777777" w:rsidTr="00FB13D6">
        <w:trPr>
          <w:trHeight w:val="520"/>
        </w:trPr>
        <w:tc>
          <w:tcPr>
            <w:tcW w:w="3539" w:type="dxa"/>
            <w:tcBorders>
              <w:top w:val="single" w:sz="4" w:space="0" w:color="auto"/>
              <w:left w:val="single" w:sz="4" w:space="0" w:color="auto"/>
              <w:bottom w:val="single" w:sz="4" w:space="0" w:color="auto"/>
              <w:right w:val="single" w:sz="4" w:space="0" w:color="auto"/>
            </w:tcBorders>
            <w:vAlign w:val="center"/>
            <w:hideMark/>
          </w:tcPr>
          <w:p w14:paraId="40916AB6" w14:textId="77777777" w:rsidR="007A7ACA" w:rsidRPr="009C13AE" w:rsidRDefault="007A7ACA" w:rsidP="00FB13D6">
            <w:pPr>
              <w:spacing w:after="160" w:line="259" w:lineRule="auto"/>
              <w:ind w:left="176"/>
              <w:rPr>
                <w:rFonts w:eastAsia="Calibri" w:cs="Calibri"/>
                <w:b/>
              </w:rPr>
            </w:pPr>
            <w:r w:rsidRPr="009C13AE">
              <w:rPr>
                <w:rFonts w:eastAsia="Calibri" w:cs="Calibri"/>
                <w:b/>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7421109A" w14:textId="64A1566D" w:rsidR="007A7ACA" w:rsidRPr="00030349" w:rsidRDefault="0014130C" w:rsidP="00FB13D6">
            <w:pPr>
              <w:spacing w:after="160" w:line="259" w:lineRule="auto"/>
              <w:rPr>
                <w:rFonts w:asciiTheme="minorHAnsi" w:eastAsia="Calibri" w:hAnsiTheme="minorHAnsi" w:cstheme="minorHAnsi"/>
                <w:b/>
              </w:rPr>
            </w:pPr>
            <w:r>
              <w:rPr>
                <w:rFonts w:asciiTheme="minorHAnsi" w:eastAsia="Calibri" w:hAnsiTheme="minorHAnsi" w:cstheme="minorHAnsi"/>
                <w:b/>
              </w:rPr>
              <w:t>September 2027</w:t>
            </w:r>
          </w:p>
        </w:tc>
      </w:tr>
      <w:tr w:rsidR="007A7ACA" w:rsidRPr="009C13AE" w14:paraId="00F4D350" w14:textId="77777777" w:rsidTr="00FB13D6">
        <w:trPr>
          <w:trHeight w:val="560"/>
        </w:trPr>
        <w:tc>
          <w:tcPr>
            <w:tcW w:w="3539" w:type="dxa"/>
            <w:tcBorders>
              <w:top w:val="single" w:sz="4" w:space="0" w:color="auto"/>
              <w:left w:val="single" w:sz="4" w:space="0" w:color="auto"/>
              <w:bottom w:val="single" w:sz="4" w:space="0" w:color="auto"/>
              <w:right w:val="single" w:sz="4" w:space="0" w:color="auto"/>
            </w:tcBorders>
            <w:vAlign w:val="center"/>
            <w:hideMark/>
          </w:tcPr>
          <w:p w14:paraId="5E22988D" w14:textId="77777777" w:rsidR="007A7ACA" w:rsidRPr="009C13AE" w:rsidRDefault="007A7ACA" w:rsidP="00FB13D6">
            <w:pPr>
              <w:spacing w:after="160" w:line="259" w:lineRule="auto"/>
              <w:ind w:left="176"/>
              <w:rPr>
                <w:rFonts w:eastAsia="Calibri" w:cs="Calibri"/>
                <w:b/>
              </w:rPr>
            </w:pPr>
            <w:r w:rsidRPr="009C13AE">
              <w:rPr>
                <w:rFonts w:eastAsia="Calibri" w:cs="Calibri"/>
                <w:b/>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4FDF1D30" w14:textId="77777777" w:rsidR="007A7ACA" w:rsidRPr="00030349" w:rsidRDefault="007A7ACA" w:rsidP="00FB13D6">
            <w:pPr>
              <w:spacing w:after="160" w:line="259" w:lineRule="auto"/>
              <w:rPr>
                <w:rFonts w:asciiTheme="minorHAnsi" w:eastAsia="Calibri" w:hAnsiTheme="minorHAnsi" w:cstheme="minorHAnsi"/>
                <w:b/>
              </w:rPr>
            </w:pPr>
            <w:r w:rsidRPr="00030349">
              <w:rPr>
                <w:rFonts w:asciiTheme="minorHAnsi" w:eastAsia="Calibri" w:hAnsiTheme="minorHAnsi" w:cstheme="minorHAnsi"/>
                <w:b/>
              </w:rPr>
              <w:t>Headteacher</w:t>
            </w:r>
          </w:p>
        </w:tc>
      </w:tr>
      <w:tr w:rsidR="007A7ACA" w:rsidRPr="009C13AE" w14:paraId="64A60A7D" w14:textId="77777777" w:rsidTr="00FB13D6">
        <w:trPr>
          <w:trHeight w:val="560"/>
        </w:trPr>
        <w:tc>
          <w:tcPr>
            <w:tcW w:w="3539" w:type="dxa"/>
            <w:tcBorders>
              <w:top w:val="single" w:sz="4" w:space="0" w:color="auto"/>
              <w:left w:val="single" w:sz="4" w:space="0" w:color="auto"/>
              <w:bottom w:val="single" w:sz="4" w:space="0" w:color="auto"/>
              <w:right w:val="single" w:sz="4" w:space="0" w:color="auto"/>
            </w:tcBorders>
            <w:vAlign w:val="center"/>
            <w:hideMark/>
          </w:tcPr>
          <w:p w14:paraId="00BF70B0" w14:textId="77777777" w:rsidR="007A7ACA" w:rsidRPr="009C13AE" w:rsidRDefault="007A7ACA" w:rsidP="00FB13D6">
            <w:pPr>
              <w:spacing w:after="160" w:line="259" w:lineRule="auto"/>
              <w:ind w:left="176"/>
              <w:rPr>
                <w:rFonts w:eastAsia="Calibri" w:cs="Calibri"/>
                <w:b/>
              </w:rPr>
            </w:pPr>
            <w:r w:rsidRPr="009C13AE">
              <w:rPr>
                <w:rFonts w:eastAsia="Calibri" w:cs="Calibri"/>
                <w:b/>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666CCFC2" w14:textId="77777777" w:rsidR="007A7ACA" w:rsidRPr="009C13AE" w:rsidRDefault="007A7ACA" w:rsidP="00FB13D6">
            <w:pPr>
              <w:spacing w:after="160" w:line="259" w:lineRule="auto"/>
              <w:rPr>
                <w:rFonts w:eastAsia="Calibri" w:cs="Calibri"/>
                <w:b/>
              </w:rPr>
            </w:pPr>
            <w:r>
              <w:rPr>
                <w:noProof/>
              </w:rPr>
              <w:drawing>
                <wp:anchor distT="0" distB="0" distL="114300" distR="114300" simplePos="0" relativeHeight="251660288" behindDoc="0" locked="0" layoutInCell="1" allowOverlap="1" wp14:anchorId="3DFB05CF" wp14:editId="07777777">
                  <wp:simplePos x="0" y="0"/>
                  <wp:positionH relativeFrom="column">
                    <wp:posOffset>-10160</wp:posOffset>
                  </wp:positionH>
                  <wp:positionV relativeFrom="paragraph">
                    <wp:posOffset>41275</wp:posOffset>
                  </wp:positionV>
                  <wp:extent cx="929005" cy="258445"/>
                  <wp:effectExtent l="0" t="0" r="4445"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9005" cy="25844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D0B940D" w14:textId="77777777" w:rsidR="007A7ACA" w:rsidRDefault="007A7ACA" w:rsidP="007A7ACA">
      <w:pPr>
        <w:autoSpaceDE w:val="0"/>
        <w:autoSpaceDN w:val="0"/>
        <w:adjustRightInd w:val="0"/>
        <w:jc w:val="center"/>
        <w:rPr>
          <w:rFonts w:cs="Helvetica-Bold"/>
          <w:b/>
          <w:bCs/>
          <w:color w:val="000000"/>
          <w:u w:val="single"/>
        </w:rPr>
      </w:pPr>
    </w:p>
    <w:p w14:paraId="29CD6527" w14:textId="77777777" w:rsidR="009515C5" w:rsidRDefault="009515C5" w:rsidP="6B59F19A">
      <w:pPr>
        <w:spacing w:before="100" w:beforeAutospacing="1" w:after="100" w:afterAutospacing="1"/>
        <w:rPr>
          <w:rFonts w:ascii="Calibri" w:hAnsi="Calibri" w:cs="Calibri"/>
          <w:sz w:val="24"/>
          <w:szCs w:val="24"/>
          <w:lang w:val="en" w:eastAsia="en-GB"/>
        </w:rPr>
      </w:pPr>
    </w:p>
    <w:p w14:paraId="03EBC583" w14:textId="77777777" w:rsidR="009515C5" w:rsidRDefault="009515C5" w:rsidP="6B59F19A">
      <w:pPr>
        <w:spacing w:before="100" w:beforeAutospacing="1" w:after="100" w:afterAutospacing="1"/>
        <w:rPr>
          <w:rFonts w:ascii="Calibri" w:hAnsi="Calibri" w:cs="Calibri"/>
          <w:sz w:val="24"/>
          <w:szCs w:val="24"/>
          <w:lang w:val="en" w:eastAsia="en-GB"/>
        </w:rPr>
      </w:pPr>
    </w:p>
    <w:p w14:paraId="61B02F35" w14:textId="77777777" w:rsidR="009515C5" w:rsidRDefault="009515C5" w:rsidP="6B59F19A">
      <w:pPr>
        <w:spacing w:before="100" w:beforeAutospacing="1" w:after="100" w:afterAutospacing="1"/>
        <w:rPr>
          <w:rFonts w:ascii="Calibri" w:hAnsi="Calibri" w:cs="Calibri"/>
          <w:sz w:val="24"/>
          <w:szCs w:val="24"/>
          <w:lang w:val="en" w:eastAsia="en-GB"/>
        </w:rPr>
      </w:pPr>
    </w:p>
    <w:p w14:paraId="6345DCA9" w14:textId="77777777" w:rsidR="009515C5" w:rsidRDefault="009515C5" w:rsidP="6B59F19A">
      <w:pPr>
        <w:spacing w:before="100" w:beforeAutospacing="1" w:after="100" w:afterAutospacing="1"/>
        <w:rPr>
          <w:rFonts w:ascii="Calibri" w:hAnsi="Calibri" w:cs="Calibri"/>
          <w:sz w:val="24"/>
          <w:szCs w:val="24"/>
          <w:lang w:val="en" w:eastAsia="en-GB"/>
        </w:rPr>
      </w:pPr>
    </w:p>
    <w:p w14:paraId="2B281807" w14:textId="0A2F19FD" w:rsidR="005056B3" w:rsidRPr="00A74A70" w:rsidRDefault="005056B3" w:rsidP="6B59F19A">
      <w:pPr>
        <w:spacing w:before="100" w:beforeAutospacing="1" w:after="100" w:afterAutospacing="1"/>
        <w:rPr>
          <w:rFonts w:ascii="Calibri" w:hAnsi="Calibri" w:cs="Calibri"/>
          <w:sz w:val="24"/>
          <w:szCs w:val="24"/>
          <w:lang w:val="en" w:eastAsia="en-GB"/>
        </w:rPr>
      </w:pPr>
      <w:r w:rsidRPr="6B59F19A">
        <w:rPr>
          <w:rFonts w:ascii="Calibri" w:hAnsi="Calibri" w:cs="Calibri"/>
          <w:sz w:val="24"/>
          <w:szCs w:val="24"/>
          <w:lang w:val="en" w:eastAsia="en-GB"/>
        </w:rPr>
        <w:lastRenderedPageBreak/>
        <w:t>All employees are entitled to claim for out of pocket expenses such as travel costs in the course of carrying out their responsibilities and duties, for staff this excludes travel to their normal place of work and for Governors this excludes travel to regular meetings. This policy governs and manages the way in which reimbursement is made and supports our principles that no employee should profit, or lose money when undertaking work for the school.</w:t>
      </w:r>
    </w:p>
    <w:p w14:paraId="4DD603ED" w14:textId="3CC6F329" w:rsidR="005056B3" w:rsidRPr="00A74A70" w:rsidRDefault="005056B3" w:rsidP="005056B3">
      <w:pPr>
        <w:shd w:val="clear" w:color="auto" w:fill="FFFFFF"/>
        <w:spacing w:before="100" w:beforeAutospacing="1" w:after="100" w:afterAutospacing="1"/>
        <w:rPr>
          <w:rFonts w:ascii="Calibri" w:hAnsi="Calibri" w:cs="Calibri"/>
          <w:sz w:val="24"/>
          <w:szCs w:val="24"/>
          <w:lang w:val="en" w:eastAsia="en-GB"/>
        </w:rPr>
      </w:pPr>
      <w:r w:rsidRPr="00A74A70">
        <w:rPr>
          <w:rFonts w:ascii="Calibri" w:hAnsi="Calibri" w:cs="Calibri"/>
          <w:sz w:val="24"/>
          <w:szCs w:val="24"/>
          <w:lang w:val="en" w:eastAsia="en-GB"/>
        </w:rPr>
        <w:t xml:space="preserve"> All staff and governors are required to comply with this policy and are subject to the same audit requirements of providing receipts, having their expenditure authorised /approved </w:t>
      </w:r>
      <w:r w:rsidR="004023F1">
        <w:rPr>
          <w:rFonts w:ascii="Calibri" w:hAnsi="Calibri" w:cs="Calibri"/>
          <w:sz w:val="24"/>
          <w:szCs w:val="24"/>
          <w:lang w:val="en" w:eastAsia="en-GB"/>
        </w:rPr>
        <w:t xml:space="preserve">by the Headteacher and Chair of Governors, </w:t>
      </w:r>
      <w:r w:rsidRPr="00A74A70">
        <w:rPr>
          <w:rFonts w:ascii="Calibri" w:hAnsi="Calibri" w:cs="Calibri"/>
          <w:sz w:val="24"/>
          <w:szCs w:val="24"/>
          <w:lang w:val="en" w:eastAsia="en-GB"/>
        </w:rPr>
        <w:t>and retaining records of purpose and mileage undertaken.</w:t>
      </w:r>
    </w:p>
    <w:p w14:paraId="016BEE74" w14:textId="77777777" w:rsidR="005056B3" w:rsidRPr="00A74A70" w:rsidRDefault="005056B3" w:rsidP="005056B3">
      <w:pPr>
        <w:pStyle w:val="BodyTextIndent"/>
        <w:ind w:left="0" w:firstLine="0"/>
        <w:jc w:val="both"/>
        <w:rPr>
          <w:rFonts w:ascii="Calibri" w:hAnsi="Calibri" w:cs="Calibri"/>
          <w:szCs w:val="24"/>
        </w:rPr>
      </w:pPr>
      <w:r w:rsidRPr="00A74A70">
        <w:rPr>
          <w:rFonts w:ascii="Calibri" w:hAnsi="Calibri" w:cs="Calibri"/>
          <w:szCs w:val="24"/>
        </w:rPr>
        <w:t xml:space="preserve">Governors may not claim for actual or potential loss of earnings or income. </w:t>
      </w:r>
    </w:p>
    <w:p w14:paraId="4DDBEF00" w14:textId="77777777" w:rsidR="005056B3" w:rsidRPr="00A74A70" w:rsidRDefault="005056B3" w:rsidP="005056B3">
      <w:pPr>
        <w:shd w:val="clear" w:color="auto" w:fill="FFFFFF"/>
        <w:spacing w:before="100" w:beforeAutospacing="1" w:after="100" w:afterAutospacing="1"/>
        <w:rPr>
          <w:rFonts w:ascii="Calibri" w:hAnsi="Calibri" w:cs="Calibri"/>
          <w:sz w:val="24"/>
          <w:szCs w:val="24"/>
          <w:lang w:val="en" w:eastAsia="en-GB"/>
        </w:rPr>
      </w:pPr>
    </w:p>
    <w:p w14:paraId="1D0877EA" w14:textId="77777777" w:rsidR="005056B3" w:rsidRPr="00A74A70" w:rsidRDefault="005056B3" w:rsidP="005056B3">
      <w:pPr>
        <w:pStyle w:val="01BSCCParagraphbodystyle"/>
        <w:spacing w:after="240"/>
        <w:jc w:val="center"/>
        <w:rPr>
          <w:rFonts w:ascii="Calibri" w:hAnsi="Calibri" w:cs="Calibri"/>
          <w:b/>
          <w:bCs/>
          <w:color w:val="000000"/>
        </w:rPr>
      </w:pPr>
      <w:r w:rsidRPr="00A74A70">
        <w:rPr>
          <w:rFonts w:ascii="Calibri" w:hAnsi="Calibri" w:cs="Calibri"/>
          <w:b/>
          <w:bCs/>
          <w:color w:val="000000"/>
        </w:rPr>
        <w:t>This policy will be reviewed annually in line with updates from HMRC with regard to amounts which may be claimed.</w:t>
      </w:r>
    </w:p>
    <w:p w14:paraId="3461D779" w14:textId="77777777" w:rsidR="005056B3" w:rsidRPr="00A74A70" w:rsidRDefault="005056B3" w:rsidP="005056B3">
      <w:pPr>
        <w:pStyle w:val="Default"/>
        <w:rPr>
          <w:rFonts w:ascii="Calibri" w:hAnsi="Calibri" w:cs="Calibri"/>
        </w:rPr>
      </w:pPr>
    </w:p>
    <w:p w14:paraId="6F6503E6" w14:textId="77777777" w:rsidR="005056B3" w:rsidRPr="004F2D05" w:rsidRDefault="005056B3" w:rsidP="005056B3">
      <w:pPr>
        <w:pStyle w:val="Default"/>
        <w:rPr>
          <w:rFonts w:ascii="Calibri" w:hAnsi="Calibri"/>
          <w:sz w:val="22"/>
          <w:szCs w:val="22"/>
        </w:rPr>
      </w:pPr>
      <w:r w:rsidRPr="00A74A70">
        <w:rPr>
          <w:rFonts w:ascii="Calibri" w:hAnsi="Calibri" w:cs="Calibri"/>
        </w:rPr>
        <w:br w:type="page"/>
      </w:r>
      <w:r w:rsidRPr="004F2D05">
        <w:rPr>
          <w:rFonts w:ascii="Calibri" w:hAnsi="Calibri"/>
          <w:b/>
          <w:bCs/>
          <w:sz w:val="22"/>
          <w:szCs w:val="22"/>
        </w:rPr>
        <w:lastRenderedPageBreak/>
        <w:t xml:space="preserve">Subsistence </w:t>
      </w:r>
    </w:p>
    <w:p w14:paraId="5D1F703B" w14:textId="77777777" w:rsidR="005056B3" w:rsidRPr="004F2D05" w:rsidRDefault="005056B3" w:rsidP="005056B3">
      <w:pPr>
        <w:pStyle w:val="Default"/>
        <w:spacing w:after="240"/>
        <w:rPr>
          <w:rFonts w:ascii="Calibri" w:hAnsi="Calibri"/>
          <w:sz w:val="22"/>
          <w:szCs w:val="22"/>
        </w:rPr>
      </w:pPr>
      <w:r w:rsidRPr="004F2D05">
        <w:rPr>
          <w:rFonts w:ascii="Calibri" w:hAnsi="Calibri"/>
          <w:sz w:val="22"/>
          <w:szCs w:val="22"/>
        </w:rPr>
        <w:t>Employees who as a result of their official employment duties have to stay away overnight or leave/ return at unreasonable hours may claim reimbursement of the actual expenditure incurred (excluding alcoholic drinks) up to the maximum. A valid receipt for the actual expenditure incurred must accompany and support each claim otherwise no reimbursement will be made. All hotel bookings will be made directly by the school and the school will be invoiced accordingly.</w:t>
      </w:r>
    </w:p>
    <w:p w14:paraId="64EA7344" w14:textId="77777777" w:rsidR="005056B3" w:rsidRPr="004F2D05" w:rsidRDefault="005056B3" w:rsidP="005056B3">
      <w:pPr>
        <w:pStyle w:val="Default"/>
        <w:spacing w:after="240"/>
        <w:rPr>
          <w:rFonts w:ascii="Calibri" w:hAnsi="Calibri"/>
          <w:sz w:val="22"/>
          <w:szCs w:val="22"/>
        </w:rPr>
      </w:pPr>
      <w:r w:rsidRPr="004F2D05">
        <w:rPr>
          <w:rFonts w:ascii="Calibri" w:hAnsi="Calibri"/>
          <w:sz w:val="22"/>
          <w:szCs w:val="22"/>
        </w:rPr>
        <w:t xml:space="preserve">Expenses may be claimed where the employee is required to </w:t>
      </w:r>
      <w:r>
        <w:rPr>
          <w:rFonts w:ascii="Calibri" w:hAnsi="Calibri"/>
          <w:sz w:val="22"/>
          <w:szCs w:val="22"/>
        </w:rPr>
        <w:t>attend a meeting or course</w:t>
      </w:r>
      <w:r w:rsidRPr="004F2D05">
        <w:rPr>
          <w:rFonts w:ascii="Calibri" w:hAnsi="Calibri"/>
          <w:sz w:val="22"/>
          <w:szCs w:val="22"/>
        </w:rPr>
        <w:t xml:space="preserve"> before 7:00am or after 8:30pm. Receipts must be provided.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46"/>
        <w:gridCol w:w="1462"/>
      </w:tblGrid>
      <w:tr w:rsidR="005056B3" w:rsidRPr="004F2D05" w14:paraId="4CC384B5" w14:textId="77777777" w:rsidTr="00532752">
        <w:tc>
          <w:tcPr>
            <w:tcW w:w="7655" w:type="dxa"/>
            <w:shd w:val="clear" w:color="auto" w:fill="auto"/>
          </w:tcPr>
          <w:p w14:paraId="31FF54C8" w14:textId="77777777" w:rsidR="005056B3" w:rsidRPr="004F2D05" w:rsidRDefault="005056B3" w:rsidP="00532752">
            <w:pPr>
              <w:pStyle w:val="Default"/>
              <w:spacing w:after="240"/>
              <w:rPr>
                <w:rFonts w:ascii="Calibri" w:hAnsi="Calibri"/>
                <w:sz w:val="22"/>
                <w:szCs w:val="22"/>
              </w:rPr>
            </w:pPr>
            <w:r w:rsidRPr="004F2D05">
              <w:rPr>
                <w:rFonts w:ascii="Calibri" w:hAnsi="Calibri"/>
                <w:sz w:val="22"/>
                <w:szCs w:val="22"/>
              </w:rPr>
              <w:t>Description</w:t>
            </w:r>
          </w:p>
        </w:tc>
        <w:tc>
          <w:tcPr>
            <w:tcW w:w="1480" w:type="dxa"/>
            <w:shd w:val="clear" w:color="auto" w:fill="auto"/>
          </w:tcPr>
          <w:p w14:paraId="330EF1CA" w14:textId="77777777" w:rsidR="005056B3" w:rsidRPr="004F2D05" w:rsidRDefault="005056B3" w:rsidP="00532752">
            <w:pPr>
              <w:pStyle w:val="Default"/>
              <w:spacing w:after="240"/>
              <w:rPr>
                <w:rFonts w:ascii="Calibri" w:hAnsi="Calibri"/>
                <w:sz w:val="22"/>
                <w:szCs w:val="22"/>
              </w:rPr>
            </w:pPr>
            <w:r w:rsidRPr="004F2D05">
              <w:rPr>
                <w:rFonts w:ascii="Calibri" w:hAnsi="Calibri"/>
                <w:sz w:val="22"/>
                <w:szCs w:val="22"/>
              </w:rPr>
              <w:t>Amount (up to)</w:t>
            </w:r>
          </w:p>
        </w:tc>
      </w:tr>
      <w:tr w:rsidR="005056B3" w:rsidRPr="004F2D05" w14:paraId="78A114A8" w14:textId="77777777" w:rsidTr="00532752">
        <w:tc>
          <w:tcPr>
            <w:tcW w:w="7655" w:type="dxa"/>
            <w:shd w:val="clear" w:color="auto" w:fill="auto"/>
          </w:tcPr>
          <w:p w14:paraId="1717FBE6" w14:textId="6BF00CDD" w:rsidR="005056B3" w:rsidRPr="004F2D05" w:rsidRDefault="005056B3" w:rsidP="00532752">
            <w:pPr>
              <w:pStyle w:val="Default"/>
              <w:spacing w:after="240"/>
              <w:rPr>
                <w:rFonts w:ascii="Calibri" w:hAnsi="Calibri"/>
                <w:sz w:val="22"/>
                <w:szCs w:val="22"/>
              </w:rPr>
            </w:pPr>
            <w:r w:rsidRPr="004F2D05">
              <w:rPr>
                <w:rFonts w:ascii="Calibri" w:hAnsi="Calibri"/>
                <w:b/>
                <w:bCs/>
                <w:sz w:val="22"/>
                <w:szCs w:val="22"/>
                <w:lang w:val="en"/>
              </w:rPr>
              <w:t xml:space="preserve">Breakfast rate </w:t>
            </w:r>
            <w:r w:rsidRPr="004F2D05">
              <w:rPr>
                <w:rFonts w:ascii="Calibri" w:hAnsi="Calibri"/>
                <w:bCs/>
                <w:sz w:val="22"/>
                <w:szCs w:val="22"/>
                <w:lang w:val="en"/>
              </w:rPr>
              <w:t>(only where an employee leave</w:t>
            </w:r>
            <w:r w:rsidR="00F909C7">
              <w:rPr>
                <w:rFonts w:ascii="Calibri" w:hAnsi="Calibri"/>
                <w:bCs/>
                <w:sz w:val="22"/>
                <w:szCs w:val="22"/>
                <w:lang w:val="en"/>
              </w:rPr>
              <w:t>s</w:t>
            </w:r>
            <w:r w:rsidRPr="004F2D05">
              <w:rPr>
                <w:rFonts w:ascii="Calibri" w:hAnsi="Calibri"/>
                <w:bCs/>
                <w:sz w:val="22"/>
                <w:szCs w:val="22"/>
                <w:lang w:val="en"/>
              </w:rPr>
              <w:t xml:space="preserve"> before 6:</w:t>
            </w:r>
            <w:r w:rsidR="00030349">
              <w:rPr>
                <w:rFonts w:ascii="Calibri" w:hAnsi="Calibri"/>
                <w:bCs/>
                <w:sz w:val="22"/>
                <w:szCs w:val="22"/>
                <w:lang w:val="en"/>
              </w:rPr>
              <w:t>00</w:t>
            </w:r>
            <w:r w:rsidRPr="004F2D05">
              <w:rPr>
                <w:rFonts w:ascii="Calibri" w:hAnsi="Calibri"/>
                <w:bCs/>
                <w:sz w:val="22"/>
                <w:szCs w:val="22"/>
                <w:lang w:val="en"/>
              </w:rPr>
              <w:t xml:space="preserve">am and returns </w:t>
            </w:r>
            <w:r w:rsidR="00F909C7">
              <w:rPr>
                <w:rFonts w:ascii="Calibri" w:hAnsi="Calibri"/>
                <w:bCs/>
                <w:sz w:val="22"/>
                <w:szCs w:val="22"/>
                <w:lang w:val="en"/>
              </w:rPr>
              <w:t xml:space="preserve">after </w:t>
            </w:r>
            <w:r w:rsidRPr="004F2D05">
              <w:rPr>
                <w:rFonts w:ascii="Calibri" w:hAnsi="Calibri"/>
                <w:bCs/>
                <w:sz w:val="22"/>
                <w:szCs w:val="22"/>
                <w:lang w:val="en"/>
              </w:rPr>
              <w:t>midday</w:t>
            </w:r>
            <w:r w:rsidRPr="004F2D05">
              <w:rPr>
                <w:rFonts w:ascii="Calibri" w:hAnsi="Calibri"/>
                <w:b/>
                <w:bCs/>
                <w:sz w:val="22"/>
                <w:szCs w:val="22"/>
                <w:lang w:val="en"/>
              </w:rPr>
              <w:t>)</w:t>
            </w:r>
            <w:r w:rsidRPr="004F2D05">
              <w:rPr>
                <w:rFonts w:ascii="Calibri" w:hAnsi="Calibri"/>
                <w:sz w:val="22"/>
                <w:szCs w:val="22"/>
                <w:lang w:val="en"/>
              </w:rPr>
              <w:t xml:space="preserve"> - The rate may be paid where a request from the school requires an employee leaves home earlier than usual and before 6.00 am and incurs a cost on breakfast taken away from his home after the qualifying journey has started. If an employee usually leaves before 6.00am the breakfast rate does not apply.</w:t>
            </w:r>
          </w:p>
        </w:tc>
        <w:tc>
          <w:tcPr>
            <w:tcW w:w="1480" w:type="dxa"/>
            <w:shd w:val="clear" w:color="auto" w:fill="auto"/>
          </w:tcPr>
          <w:p w14:paraId="3712A7C0" w14:textId="77777777" w:rsidR="005056B3" w:rsidRPr="004F2D05" w:rsidRDefault="005056B3" w:rsidP="00532752">
            <w:pPr>
              <w:pStyle w:val="Default"/>
              <w:spacing w:after="240"/>
              <w:rPr>
                <w:rFonts w:ascii="Calibri" w:hAnsi="Calibri"/>
                <w:sz w:val="22"/>
                <w:szCs w:val="22"/>
              </w:rPr>
            </w:pPr>
            <w:r w:rsidRPr="004F2D05">
              <w:rPr>
                <w:rFonts w:ascii="Calibri" w:hAnsi="Calibri"/>
                <w:sz w:val="22"/>
                <w:szCs w:val="22"/>
              </w:rPr>
              <w:t>£5.00</w:t>
            </w:r>
          </w:p>
        </w:tc>
      </w:tr>
      <w:tr w:rsidR="005056B3" w:rsidRPr="004F2D05" w14:paraId="2F684E9F" w14:textId="77777777" w:rsidTr="00532752">
        <w:tc>
          <w:tcPr>
            <w:tcW w:w="7655" w:type="dxa"/>
            <w:shd w:val="clear" w:color="auto" w:fill="auto"/>
          </w:tcPr>
          <w:p w14:paraId="30AB719E" w14:textId="77777777" w:rsidR="005056B3" w:rsidRPr="004F2D05" w:rsidRDefault="005056B3" w:rsidP="00532752">
            <w:pPr>
              <w:spacing w:before="100" w:beforeAutospacing="1" w:after="100" w:afterAutospacing="1"/>
              <w:rPr>
                <w:rFonts w:ascii="Calibri" w:hAnsi="Calibri"/>
                <w:sz w:val="22"/>
                <w:szCs w:val="22"/>
                <w:lang w:val="en" w:eastAsia="en-GB"/>
              </w:rPr>
            </w:pPr>
            <w:r w:rsidRPr="004F2D05">
              <w:rPr>
                <w:rFonts w:ascii="Calibri" w:hAnsi="Calibri"/>
                <w:b/>
                <w:bCs/>
                <w:sz w:val="22"/>
                <w:szCs w:val="22"/>
                <w:lang w:val="en" w:eastAsia="en-GB"/>
              </w:rPr>
              <w:t xml:space="preserve">Late evening meal rate </w:t>
            </w:r>
            <w:r w:rsidRPr="004F2D05">
              <w:rPr>
                <w:rFonts w:ascii="Calibri" w:hAnsi="Calibri"/>
                <w:sz w:val="22"/>
                <w:szCs w:val="22"/>
                <w:lang w:val="en" w:eastAsia="en-GB"/>
              </w:rPr>
              <w:t xml:space="preserve">- The rate may be paid where the employee has to work later than usual, finishes work after 8.30 pm having worked his normal day and has to buy a meal before the qualifying journey ends which </w:t>
            </w:r>
            <w:r w:rsidR="00F909C7">
              <w:rPr>
                <w:rFonts w:ascii="Calibri" w:hAnsi="Calibri"/>
                <w:sz w:val="22"/>
                <w:szCs w:val="22"/>
                <w:lang w:val="en" w:eastAsia="en-GB"/>
              </w:rPr>
              <w:t>the employee</w:t>
            </w:r>
            <w:r w:rsidRPr="004F2D05">
              <w:rPr>
                <w:rFonts w:ascii="Calibri" w:hAnsi="Calibri"/>
                <w:sz w:val="22"/>
                <w:szCs w:val="22"/>
                <w:lang w:val="en" w:eastAsia="en-GB"/>
              </w:rPr>
              <w:t xml:space="preserve"> would usually have at home.</w:t>
            </w:r>
          </w:p>
        </w:tc>
        <w:tc>
          <w:tcPr>
            <w:tcW w:w="1480" w:type="dxa"/>
            <w:shd w:val="clear" w:color="auto" w:fill="auto"/>
          </w:tcPr>
          <w:p w14:paraId="63F6DB82" w14:textId="77777777" w:rsidR="005056B3" w:rsidRPr="004F2D05" w:rsidRDefault="005056B3" w:rsidP="00532752">
            <w:pPr>
              <w:pStyle w:val="Default"/>
              <w:spacing w:after="240"/>
              <w:rPr>
                <w:rFonts w:ascii="Calibri" w:hAnsi="Calibri"/>
                <w:sz w:val="22"/>
                <w:szCs w:val="22"/>
              </w:rPr>
            </w:pPr>
            <w:r w:rsidRPr="004F2D05">
              <w:rPr>
                <w:rFonts w:ascii="Calibri" w:hAnsi="Calibri"/>
                <w:sz w:val="22"/>
                <w:szCs w:val="22"/>
              </w:rPr>
              <w:t>£15.00</w:t>
            </w:r>
          </w:p>
        </w:tc>
      </w:tr>
    </w:tbl>
    <w:p w14:paraId="27A83E4C" w14:textId="77777777" w:rsidR="005056B3" w:rsidRPr="004F2D05" w:rsidRDefault="005056B3" w:rsidP="005056B3">
      <w:pPr>
        <w:spacing w:before="100" w:beforeAutospacing="1" w:after="100" w:afterAutospacing="1"/>
        <w:rPr>
          <w:rFonts w:ascii="Calibri" w:hAnsi="Calibri"/>
          <w:sz w:val="22"/>
          <w:szCs w:val="22"/>
        </w:rPr>
      </w:pPr>
      <w:r w:rsidRPr="004F2D05">
        <w:rPr>
          <w:rFonts w:ascii="Calibri" w:hAnsi="Calibri"/>
          <w:sz w:val="22"/>
          <w:szCs w:val="22"/>
          <w:lang w:val="en" w:eastAsia="en-GB"/>
        </w:rPr>
        <w:t>The breakfast and late evening meal rates are for use in exceptional circumstances only and are not intended for employees with regular early or late work patterns. Staff intending to claim against these rates should ensure they have authorisation from the Headteacher prior to the initial spend.</w:t>
      </w:r>
    </w:p>
    <w:p w14:paraId="40E7A9A4" w14:textId="77777777" w:rsidR="005056B3" w:rsidRPr="004F2D05" w:rsidRDefault="005056B3" w:rsidP="005056B3">
      <w:pPr>
        <w:pStyle w:val="01S1CCSubhead1"/>
        <w:spacing w:before="480" w:after="120"/>
        <w:ind w:left="720" w:hanging="720"/>
        <w:rPr>
          <w:rFonts w:ascii="Calibri" w:hAnsi="Calibri" w:cs="Verdana"/>
          <w:color w:val="000000"/>
          <w:sz w:val="22"/>
          <w:szCs w:val="22"/>
        </w:rPr>
      </w:pPr>
      <w:r w:rsidRPr="004F2D05">
        <w:rPr>
          <w:rFonts w:ascii="Calibri" w:hAnsi="Calibri" w:cs="Verdana"/>
          <w:b/>
          <w:bCs/>
          <w:color w:val="000000"/>
          <w:sz w:val="22"/>
          <w:szCs w:val="22"/>
        </w:rPr>
        <w:t xml:space="preserve">Travelling allowance </w:t>
      </w:r>
    </w:p>
    <w:p w14:paraId="42B098EF" w14:textId="77777777" w:rsidR="005056B3" w:rsidRPr="004F2D05" w:rsidRDefault="005056B3" w:rsidP="005056B3">
      <w:pPr>
        <w:pStyle w:val="01BSCCParagraphbodystyle"/>
        <w:spacing w:after="240"/>
        <w:rPr>
          <w:rFonts w:ascii="Calibri" w:hAnsi="Calibri" w:cs="Verdana"/>
          <w:color w:val="000000"/>
          <w:sz w:val="22"/>
          <w:szCs w:val="22"/>
        </w:rPr>
      </w:pPr>
      <w:r w:rsidRPr="004F2D05">
        <w:rPr>
          <w:rFonts w:ascii="Calibri" w:hAnsi="Calibri" w:cs="Verdana"/>
          <w:color w:val="000000"/>
          <w:sz w:val="22"/>
          <w:szCs w:val="22"/>
        </w:rPr>
        <w:t>Travelling allowances are payable where staff</w:t>
      </w:r>
      <w:r>
        <w:rPr>
          <w:rFonts w:ascii="Calibri" w:hAnsi="Calibri" w:cs="Verdana"/>
          <w:color w:val="000000"/>
          <w:sz w:val="22"/>
          <w:szCs w:val="22"/>
        </w:rPr>
        <w:t xml:space="preserve"> or governors</w:t>
      </w:r>
      <w:r w:rsidRPr="004F2D05">
        <w:rPr>
          <w:rFonts w:ascii="Calibri" w:hAnsi="Calibri" w:cs="Verdana"/>
          <w:color w:val="000000"/>
          <w:sz w:val="22"/>
          <w:szCs w:val="22"/>
        </w:rPr>
        <w:t xml:space="preserve"> need to travel to carry out official duties for example attending training booked by the school. Employees must ensure the vehicle used for the purposes of this travel is insured and taxed correctly to do so.</w:t>
      </w:r>
    </w:p>
    <w:p w14:paraId="568D5836" w14:textId="77777777" w:rsidR="005056B3" w:rsidRPr="004F2D05" w:rsidRDefault="005056B3" w:rsidP="005056B3">
      <w:pPr>
        <w:pStyle w:val="Default"/>
        <w:spacing w:after="240"/>
        <w:rPr>
          <w:rFonts w:ascii="Calibri" w:hAnsi="Calibri"/>
          <w:sz w:val="22"/>
          <w:szCs w:val="22"/>
        </w:rPr>
      </w:pPr>
      <w:r w:rsidRPr="004F2D05">
        <w:rPr>
          <w:rFonts w:ascii="Calibri" w:hAnsi="Calibri"/>
          <w:sz w:val="22"/>
          <w:szCs w:val="22"/>
        </w:rPr>
        <w:t xml:space="preserve">The mileage rates will apply where personal cars are used for business purposes irrespective of engine size. </w:t>
      </w:r>
    </w:p>
    <w:p w14:paraId="154CBA3E" w14:textId="5BA5827E" w:rsidR="005056B3" w:rsidRDefault="005056B3" w:rsidP="005056B3">
      <w:pPr>
        <w:pStyle w:val="Default"/>
        <w:spacing w:after="240"/>
        <w:rPr>
          <w:rFonts w:ascii="Calibri" w:hAnsi="Calibri"/>
          <w:sz w:val="22"/>
          <w:szCs w:val="22"/>
        </w:rPr>
      </w:pPr>
      <w:r w:rsidRPr="004F2D05">
        <w:rPr>
          <w:rFonts w:ascii="Calibri" w:hAnsi="Calibri"/>
          <w:sz w:val="22"/>
          <w:szCs w:val="22"/>
        </w:rPr>
        <w:t>When undertaking school business, staff</w:t>
      </w:r>
      <w:r>
        <w:rPr>
          <w:rFonts w:ascii="Calibri" w:hAnsi="Calibri"/>
          <w:sz w:val="22"/>
          <w:szCs w:val="22"/>
        </w:rPr>
        <w:t xml:space="preserve"> and governors</w:t>
      </w:r>
      <w:r w:rsidRPr="004F2D05">
        <w:rPr>
          <w:rFonts w:ascii="Calibri" w:hAnsi="Calibri"/>
          <w:sz w:val="22"/>
          <w:szCs w:val="22"/>
        </w:rPr>
        <w:t xml:space="preserve"> should adhere to traffic regulations. Any parking penalties or other liabilities that arise from the way the vehicle is used, particularly breaches of the Road Traffic acts, the Traffic Management Act and Motor Vehicles (Construction and Use) Regulations are not the responsibility of the school and must not be claimed as an expense to be reimbursed. This includes excess charges incurred (eg</w:t>
      </w:r>
      <w:r>
        <w:rPr>
          <w:rFonts w:ascii="Calibri" w:hAnsi="Calibri"/>
          <w:sz w:val="22"/>
          <w:szCs w:val="22"/>
        </w:rPr>
        <w:t>:</w:t>
      </w:r>
      <w:r w:rsidRPr="004F2D05">
        <w:rPr>
          <w:rFonts w:ascii="Calibri" w:hAnsi="Calibri"/>
          <w:sz w:val="22"/>
          <w:szCs w:val="22"/>
        </w:rPr>
        <w:t xml:space="preserve"> compound charges) by not buying such items as congestion charge tickets, car parking tickets, etc. </w:t>
      </w:r>
    </w:p>
    <w:p w14:paraId="778BFB87" w14:textId="29787D67" w:rsidR="00992FC5" w:rsidRPr="004F2D05" w:rsidRDefault="00992FC5" w:rsidP="005056B3">
      <w:pPr>
        <w:pStyle w:val="Default"/>
        <w:spacing w:after="240"/>
        <w:rPr>
          <w:rFonts w:ascii="Calibri" w:hAnsi="Calibri"/>
          <w:sz w:val="22"/>
          <w:szCs w:val="22"/>
        </w:rPr>
      </w:pPr>
      <w:r w:rsidRPr="00992FC5">
        <w:rPr>
          <w:rFonts w:ascii="Calibri" w:hAnsi="Calibri"/>
          <w:sz w:val="22"/>
          <w:szCs w:val="22"/>
        </w:rPr>
        <w:t xml:space="preserve">Employees should agree in advance with their Head Teacher </w:t>
      </w:r>
      <w:r>
        <w:rPr>
          <w:rFonts w:ascii="Calibri" w:hAnsi="Calibri"/>
          <w:sz w:val="22"/>
          <w:szCs w:val="22"/>
        </w:rPr>
        <w:t xml:space="preserve">and Chair of Governors </w:t>
      </w:r>
      <w:r w:rsidRPr="00992FC5">
        <w:rPr>
          <w:rFonts w:ascii="Calibri" w:hAnsi="Calibri"/>
          <w:sz w:val="22"/>
          <w:szCs w:val="22"/>
        </w:rPr>
        <w:t xml:space="preserve">whether travel by car, train, flight or other public transport is appropriate before any journey is undertaken and should be reviewed regularly to ensure that it is still effective. Employees are required to research the most economical method of purchasing </w:t>
      </w:r>
      <w:r>
        <w:rPr>
          <w:rFonts w:ascii="Calibri" w:hAnsi="Calibri"/>
          <w:sz w:val="22"/>
          <w:szCs w:val="22"/>
        </w:rPr>
        <w:t xml:space="preserve">public transport tickets, e.g. bus, </w:t>
      </w:r>
      <w:r w:rsidRPr="00992FC5">
        <w:rPr>
          <w:rFonts w:ascii="Calibri" w:hAnsi="Calibri"/>
          <w:sz w:val="22"/>
          <w:szCs w:val="22"/>
        </w:rPr>
        <w:t>train</w:t>
      </w:r>
      <w:r>
        <w:rPr>
          <w:rFonts w:ascii="Calibri" w:hAnsi="Calibri"/>
          <w:sz w:val="22"/>
          <w:szCs w:val="22"/>
        </w:rPr>
        <w:t>, taxi</w:t>
      </w:r>
      <w:r w:rsidRPr="00992FC5">
        <w:rPr>
          <w:rFonts w:ascii="Calibri" w:hAnsi="Calibri"/>
          <w:sz w:val="22"/>
          <w:szCs w:val="22"/>
        </w:rPr>
        <w:t xml:space="preserve"> tickets. The costs cannot be reimbursed via a Personal Expense Claim. All travel by train should be by Economy Class unless a more economic means is available. Receipts for any expenses associated with public transport e.g. train tickets which could not be pre-purchased, should be attached to the claim form. </w:t>
      </w:r>
      <w:r w:rsidRPr="00992FC5">
        <w:rPr>
          <w:rFonts w:ascii="Calibri" w:hAnsi="Calibri"/>
          <w:sz w:val="22"/>
          <w:szCs w:val="22"/>
        </w:rPr>
        <w:lastRenderedPageBreak/>
        <w:t>Receipts or confirmation of travel will be required for all journeys in order for claims to be reimbursed. teaching commitment at the start of the day.</w:t>
      </w:r>
    </w:p>
    <w:p w14:paraId="5DAD88B3" w14:textId="0E6F9F01" w:rsidR="005056B3" w:rsidRDefault="005056B3" w:rsidP="004023F1">
      <w:pPr>
        <w:pStyle w:val="Default"/>
        <w:spacing w:after="240"/>
        <w:rPr>
          <w:rFonts w:ascii="Calibri" w:hAnsi="Calibri"/>
          <w:sz w:val="22"/>
          <w:szCs w:val="22"/>
        </w:rPr>
      </w:pPr>
      <w:r w:rsidRPr="004F2D05">
        <w:rPr>
          <w:rFonts w:ascii="Calibri" w:hAnsi="Calibri"/>
          <w:sz w:val="22"/>
          <w:szCs w:val="22"/>
        </w:rPr>
        <w:t>Mileage is paid from home to the business venue and vice versa unless the member of staff is required to attend work prior to the meeting/ course for example due to</w:t>
      </w:r>
      <w:r w:rsidR="00992FC5">
        <w:rPr>
          <w:rFonts w:ascii="Calibri" w:hAnsi="Calibri"/>
          <w:sz w:val="22"/>
          <w:szCs w:val="22"/>
        </w:rPr>
        <w:t xml:space="preserve">. </w:t>
      </w:r>
    </w:p>
    <w:p w14:paraId="1B8A2413" w14:textId="77777777" w:rsidR="005056B3" w:rsidRDefault="005056B3" w:rsidP="005056B3">
      <w:pPr>
        <w:pStyle w:val="Default"/>
        <w:spacing w:after="240"/>
        <w:jc w:val="center"/>
        <w:rPr>
          <w:rFonts w:ascii="Calibri" w:hAnsi="Calibri"/>
          <w:b/>
          <w:bCs/>
          <w:sz w:val="22"/>
          <w:szCs w:val="22"/>
        </w:rPr>
      </w:pPr>
      <w:r w:rsidRPr="004F2D05">
        <w:rPr>
          <w:rFonts w:ascii="Calibri" w:hAnsi="Calibri"/>
          <w:b/>
          <w:bCs/>
          <w:sz w:val="22"/>
          <w:szCs w:val="22"/>
        </w:rPr>
        <w:t>The current mileage rate paid by WCC is 40p per mile, the remaining 5p should be claimed through a tax return.</w:t>
      </w:r>
    </w:p>
    <w:p w14:paraId="68273165" w14:textId="77777777" w:rsidR="005056B3" w:rsidRDefault="005056B3" w:rsidP="005056B3">
      <w:pPr>
        <w:pStyle w:val="BodyTextIndent"/>
        <w:ind w:left="0" w:firstLine="0"/>
        <w:jc w:val="both"/>
        <w:rPr>
          <w:rFonts w:ascii="Calibri" w:hAnsi="Calibri"/>
          <w:sz w:val="22"/>
          <w:szCs w:val="22"/>
        </w:rPr>
      </w:pPr>
      <w:r>
        <w:rPr>
          <w:rFonts w:ascii="Calibri" w:hAnsi="Calibri"/>
          <w:sz w:val="22"/>
          <w:szCs w:val="22"/>
        </w:rPr>
        <w:t>Governors may claim for travel to attend WCC training requested by the school/FGB/ Chair, if a governor wishes to attend other WCC training and wishes to claim for travel this should be agreed prior to the training to ensure there are sufficient funds. Staff will not be paid travel for attendance at courses which have not been booked by the school</w:t>
      </w:r>
      <w:r w:rsidRPr="004F2D05">
        <w:rPr>
          <w:rFonts w:ascii="Calibri" w:hAnsi="Calibri"/>
          <w:sz w:val="22"/>
          <w:szCs w:val="22"/>
        </w:rPr>
        <w:t xml:space="preserve">. </w:t>
      </w:r>
    </w:p>
    <w:p w14:paraId="3CF2D8B6" w14:textId="77777777" w:rsidR="005056B3" w:rsidRPr="004F2D05" w:rsidRDefault="005056B3" w:rsidP="005056B3">
      <w:pPr>
        <w:pStyle w:val="BodyTextIndent"/>
        <w:ind w:left="0" w:firstLine="0"/>
        <w:jc w:val="both"/>
        <w:rPr>
          <w:rFonts w:ascii="Calibri" w:hAnsi="Calibri"/>
          <w:sz w:val="22"/>
          <w:szCs w:val="22"/>
        </w:rPr>
      </w:pPr>
    </w:p>
    <w:p w14:paraId="637AD6FF" w14:textId="77777777" w:rsidR="005056B3" w:rsidRDefault="005056B3" w:rsidP="005056B3">
      <w:pPr>
        <w:jc w:val="both"/>
        <w:rPr>
          <w:rFonts w:ascii="Calibri" w:hAnsi="Calibri"/>
          <w:sz w:val="22"/>
          <w:szCs w:val="22"/>
        </w:rPr>
      </w:pPr>
      <w:r w:rsidRPr="004F2D05">
        <w:rPr>
          <w:rFonts w:ascii="Calibri" w:hAnsi="Calibri"/>
          <w:sz w:val="22"/>
          <w:szCs w:val="22"/>
        </w:rPr>
        <w:t xml:space="preserve">All governors and associate members are eligible to claim allowances in accordance with this scheme. </w:t>
      </w:r>
    </w:p>
    <w:p w14:paraId="0FB78278" w14:textId="77777777" w:rsidR="005056B3" w:rsidRDefault="005056B3" w:rsidP="005056B3">
      <w:pPr>
        <w:jc w:val="both"/>
        <w:rPr>
          <w:rFonts w:ascii="Calibri" w:hAnsi="Calibri"/>
          <w:sz w:val="22"/>
          <w:szCs w:val="22"/>
        </w:rPr>
      </w:pPr>
    </w:p>
    <w:p w14:paraId="3D75E838" w14:textId="77777777" w:rsidR="005056B3" w:rsidRPr="004F2D05" w:rsidRDefault="005056B3" w:rsidP="005056B3">
      <w:pPr>
        <w:jc w:val="both"/>
        <w:rPr>
          <w:rFonts w:ascii="Calibri" w:hAnsi="Calibri"/>
          <w:sz w:val="22"/>
          <w:szCs w:val="22"/>
        </w:rPr>
      </w:pPr>
      <w:r>
        <w:rPr>
          <w:rFonts w:ascii="Calibri" w:hAnsi="Calibri"/>
          <w:sz w:val="22"/>
          <w:szCs w:val="22"/>
        </w:rPr>
        <w:t>Only in exceptional circumstances, will the school book training outside of Warwickshire, this is because there are insufficient funds to reimburse travel costs of this level. Governors should be mindful of this policy and accordingly i</w:t>
      </w:r>
      <w:r w:rsidRPr="004F2D05">
        <w:rPr>
          <w:rFonts w:ascii="Calibri" w:hAnsi="Calibri"/>
          <w:sz w:val="22"/>
          <w:szCs w:val="22"/>
        </w:rPr>
        <w:t>f a governor or member of staff wishes to attend a training course or conference outside of Warwickshire and is anticipating claiming travel expenses, approval for the true cost must be gained in advance. Staff and governors should not simply attend events because they look interesting</w:t>
      </w:r>
      <w:r>
        <w:rPr>
          <w:rFonts w:ascii="Calibri" w:hAnsi="Calibri"/>
          <w:sz w:val="22"/>
          <w:szCs w:val="22"/>
        </w:rPr>
        <w:t>, all training should be linked to the SIDP.</w:t>
      </w:r>
    </w:p>
    <w:p w14:paraId="1FC39945" w14:textId="77777777" w:rsidR="005056B3" w:rsidRPr="004F2D05" w:rsidRDefault="005056B3" w:rsidP="005056B3">
      <w:pPr>
        <w:pStyle w:val="Default"/>
        <w:spacing w:after="240"/>
        <w:jc w:val="center"/>
        <w:rPr>
          <w:rFonts w:ascii="Calibri" w:hAnsi="Calibri"/>
          <w:b/>
          <w:bCs/>
          <w:sz w:val="22"/>
          <w:szCs w:val="22"/>
        </w:rPr>
      </w:pPr>
    </w:p>
    <w:p w14:paraId="05FF1A72" w14:textId="77777777" w:rsidR="005056B3" w:rsidRPr="004F2D05" w:rsidRDefault="005056B3" w:rsidP="005056B3">
      <w:pPr>
        <w:pStyle w:val="BodyTextIndent2"/>
        <w:spacing w:line="240" w:lineRule="auto"/>
        <w:ind w:left="0"/>
        <w:jc w:val="both"/>
        <w:rPr>
          <w:rFonts w:ascii="Calibri" w:hAnsi="Calibri"/>
          <w:b/>
          <w:sz w:val="22"/>
          <w:szCs w:val="22"/>
        </w:rPr>
      </w:pPr>
      <w:r w:rsidRPr="004F2D05">
        <w:rPr>
          <w:rFonts w:ascii="Calibri" w:hAnsi="Calibri"/>
          <w:b/>
          <w:sz w:val="22"/>
          <w:szCs w:val="22"/>
        </w:rPr>
        <w:t>Care arrangements</w:t>
      </w:r>
    </w:p>
    <w:p w14:paraId="15A0C279" w14:textId="77777777" w:rsidR="005056B3" w:rsidRPr="004F2D05" w:rsidRDefault="005056B3" w:rsidP="005056B3">
      <w:pPr>
        <w:pStyle w:val="BodyTextIndent2"/>
        <w:spacing w:line="240" w:lineRule="auto"/>
        <w:ind w:left="0"/>
        <w:jc w:val="both"/>
        <w:rPr>
          <w:rFonts w:ascii="Calibri" w:hAnsi="Calibri"/>
          <w:sz w:val="22"/>
          <w:szCs w:val="22"/>
        </w:rPr>
      </w:pPr>
      <w:r w:rsidRPr="004F2D05">
        <w:rPr>
          <w:rFonts w:ascii="Calibri" w:hAnsi="Calibri"/>
          <w:sz w:val="22"/>
          <w:szCs w:val="22"/>
        </w:rPr>
        <w:t xml:space="preserve">School staff are eligible to claim for care arrangements where they are required to attend official duties beyond their </w:t>
      </w:r>
      <w:r>
        <w:rPr>
          <w:rFonts w:ascii="Calibri" w:hAnsi="Calibri"/>
          <w:sz w:val="22"/>
          <w:szCs w:val="22"/>
        </w:rPr>
        <w:t xml:space="preserve">agreed </w:t>
      </w:r>
      <w:r w:rsidRPr="004F2D05">
        <w:rPr>
          <w:rFonts w:ascii="Calibri" w:hAnsi="Calibri"/>
          <w:sz w:val="22"/>
          <w:szCs w:val="22"/>
        </w:rPr>
        <w:t>reasonable normal working hours and where this necessitates child care or babysitting expenses which are not able to be provided by a relative or partner or for care arrangements for an elderly or dependent relative, where these are not provided by a relative or partner. These will be used in exceptional circumstances only for events such as parents evening, training outside of Warwickshire which would result in the member of staff being unable to collect or look after their dependent</w:t>
      </w:r>
      <w:r>
        <w:rPr>
          <w:rFonts w:ascii="Calibri" w:hAnsi="Calibri"/>
          <w:sz w:val="22"/>
          <w:szCs w:val="22"/>
        </w:rPr>
        <w:t xml:space="preserve"> or changes to agreed working patterns</w:t>
      </w:r>
      <w:r w:rsidRPr="004F2D05">
        <w:rPr>
          <w:rFonts w:ascii="Calibri" w:hAnsi="Calibri"/>
          <w:sz w:val="22"/>
          <w:szCs w:val="22"/>
        </w:rPr>
        <w:t>.</w:t>
      </w:r>
    </w:p>
    <w:p w14:paraId="0562CB0E" w14:textId="77777777" w:rsidR="005056B3" w:rsidRPr="004F2D05" w:rsidRDefault="005056B3" w:rsidP="005056B3">
      <w:pPr>
        <w:pStyle w:val="BodyTextIndent2"/>
        <w:spacing w:line="240" w:lineRule="auto"/>
        <w:ind w:left="0"/>
        <w:jc w:val="both"/>
        <w:rPr>
          <w:rFonts w:ascii="Calibri" w:hAnsi="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0"/>
        <w:gridCol w:w="6396"/>
      </w:tblGrid>
      <w:tr w:rsidR="005056B3" w:rsidRPr="004F2D05" w14:paraId="6FF2AD6C" w14:textId="77777777" w:rsidTr="00532752">
        <w:tc>
          <w:tcPr>
            <w:tcW w:w="2660" w:type="dxa"/>
            <w:shd w:val="clear" w:color="auto" w:fill="auto"/>
          </w:tcPr>
          <w:p w14:paraId="02277580" w14:textId="77777777" w:rsidR="005056B3" w:rsidRPr="004F2D05" w:rsidRDefault="005056B3" w:rsidP="00532752">
            <w:pPr>
              <w:pStyle w:val="BodyTextIndent2"/>
              <w:spacing w:line="240" w:lineRule="auto"/>
              <w:ind w:left="0"/>
              <w:jc w:val="both"/>
              <w:rPr>
                <w:rFonts w:ascii="Calibri" w:hAnsi="Calibri"/>
                <w:sz w:val="22"/>
                <w:szCs w:val="22"/>
              </w:rPr>
            </w:pPr>
            <w:r w:rsidRPr="004F2D05">
              <w:rPr>
                <w:rFonts w:ascii="Calibri" w:hAnsi="Calibri"/>
                <w:sz w:val="22"/>
                <w:szCs w:val="22"/>
              </w:rPr>
              <w:t>Care Arrangements</w:t>
            </w:r>
          </w:p>
        </w:tc>
        <w:tc>
          <w:tcPr>
            <w:tcW w:w="6583" w:type="dxa"/>
            <w:shd w:val="clear" w:color="auto" w:fill="auto"/>
          </w:tcPr>
          <w:p w14:paraId="2877AE78" w14:textId="77777777" w:rsidR="005056B3" w:rsidRPr="004F2D05" w:rsidRDefault="005056B3" w:rsidP="00532752">
            <w:pPr>
              <w:pStyle w:val="BodyTextIndent2"/>
              <w:spacing w:line="240" w:lineRule="auto"/>
              <w:ind w:left="0"/>
              <w:jc w:val="both"/>
              <w:rPr>
                <w:rFonts w:ascii="Calibri" w:hAnsi="Calibri"/>
                <w:sz w:val="22"/>
                <w:szCs w:val="22"/>
              </w:rPr>
            </w:pPr>
            <w:r w:rsidRPr="004F2D05">
              <w:rPr>
                <w:rFonts w:ascii="Calibri" w:hAnsi="Calibri"/>
                <w:sz w:val="22"/>
                <w:szCs w:val="22"/>
              </w:rPr>
              <w:t>Actual costs incurred, up to a maximum of £5.00 per hour per dependent</w:t>
            </w:r>
          </w:p>
        </w:tc>
      </w:tr>
    </w:tbl>
    <w:p w14:paraId="34CE0A41" w14:textId="77777777" w:rsidR="005056B3" w:rsidRPr="004F2D05" w:rsidRDefault="005056B3" w:rsidP="005056B3">
      <w:pPr>
        <w:pStyle w:val="BodyTextIndent2"/>
        <w:spacing w:line="240" w:lineRule="auto"/>
        <w:ind w:left="0"/>
        <w:jc w:val="both"/>
        <w:rPr>
          <w:rFonts w:ascii="Calibri" w:hAnsi="Calibri"/>
          <w:sz w:val="22"/>
          <w:szCs w:val="22"/>
        </w:rPr>
      </w:pPr>
    </w:p>
    <w:p w14:paraId="0A6959E7" w14:textId="77777777" w:rsidR="005056B3" w:rsidRPr="004F2D05" w:rsidRDefault="005056B3" w:rsidP="005056B3">
      <w:pPr>
        <w:pStyle w:val="Heading3"/>
        <w:ind w:left="3600" w:hanging="3600"/>
        <w:jc w:val="both"/>
        <w:rPr>
          <w:rFonts w:ascii="Calibri" w:hAnsi="Calibri"/>
          <w:sz w:val="22"/>
          <w:szCs w:val="22"/>
          <w:u w:val="none"/>
        </w:rPr>
      </w:pPr>
      <w:r w:rsidRPr="004F2D05">
        <w:rPr>
          <w:rFonts w:ascii="Calibri" w:hAnsi="Calibri"/>
          <w:sz w:val="22"/>
          <w:szCs w:val="22"/>
          <w:u w:val="none"/>
        </w:rPr>
        <w:t xml:space="preserve"> </w:t>
      </w:r>
    </w:p>
    <w:p w14:paraId="4AEE2EDA" w14:textId="77777777" w:rsidR="005056B3" w:rsidRPr="004F2D05" w:rsidRDefault="005056B3" w:rsidP="005056B3">
      <w:pPr>
        <w:pStyle w:val="BodyTextIndent"/>
        <w:ind w:left="0" w:firstLine="0"/>
        <w:jc w:val="both"/>
        <w:rPr>
          <w:rFonts w:ascii="Calibri" w:hAnsi="Calibri"/>
          <w:sz w:val="22"/>
          <w:szCs w:val="22"/>
        </w:rPr>
      </w:pPr>
      <w:r w:rsidRPr="004F2D05">
        <w:rPr>
          <w:rFonts w:ascii="Calibri" w:hAnsi="Calibri"/>
          <w:sz w:val="22"/>
          <w:szCs w:val="22"/>
        </w:rPr>
        <w:t xml:space="preserve">Governors may </w:t>
      </w:r>
      <w:r>
        <w:rPr>
          <w:rFonts w:ascii="Calibri" w:hAnsi="Calibri"/>
          <w:sz w:val="22"/>
          <w:szCs w:val="22"/>
        </w:rPr>
        <w:t xml:space="preserve">also </w:t>
      </w:r>
      <w:r w:rsidRPr="004F2D05">
        <w:rPr>
          <w:rFonts w:ascii="Calibri" w:hAnsi="Calibri"/>
          <w:sz w:val="22"/>
          <w:szCs w:val="22"/>
        </w:rPr>
        <w:t xml:space="preserve">claim </w:t>
      </w:r>
      <w:r>
        <w:rPr>
          <w:rFonts w:ascii="Calibri" w:hAnsi="Calibri"/>
          <w:sz w:val="22"/>
          <w:szCs w:val="22"/>
        </w:rPr>
        <w:t xml:space="preserve">for care arrangements as above, however this should be identified at the previous governing body meeting to enable consideration for an alternative date to be set. </w:t>
      </w:r>
    </w:p>
    <w:p w14:paraId="62EBF3C5" w14:textId="77777777" w:rsidR="005056B3" w:rsidRPr="004F2D05" w:rsidRDefault="005056B3" w:rsidP="005056B3">
      <w:pPr>
        <w:spacing w:line="360" w:lineRule="auto"/>
        <w:ind w:left="360"/>
        <w:rPr>
          <w:rFonts w:ascii="Calibri" w:hAnsi="Calibri"/>
          <w:b/>
          <w:sz w:val="22"/>
          <w:szCs w:val="22"/>
        </w:rPr>
      </w:pPr>
    </w:p>
    <w:p w14:paraId="13562A1E" w14:textId="77777777" w:rsidR="005056B3" w:rsidRPr="004F2D05" w:rsidRDefault="005056B3" w:rsidP="005056B3">
      <w:pPr>
        <w:spacing w:line="360" w:lineRule="auto"/>
        <w:rPr>
          <w:rFonts w:ascii="Calibri" w:hAnsi="Calibri"/>
          <w:b/>
          <w:sz w:val="22"/>
          <w:szCs w:val="22"/>
        </w:rPr>
      </w:pPr>
      <w:r w:rsidRPr="004F2D05">
        <w:rPr>
          <w:rFonts w:ascii="Calibri" w:hAnsi="Calibri"/>
          <w:b/>
          <w:sz w:val="22"/>
          <w:szCs w:val="22"/>
        </w:rPr>
        <w:t>Allowance Rates</w:t>
      </w:r>
    </w:p>
    <w:p w14:paraId="0190C5A5" w14:textId="7158F649" w:rsidR="005056B3" w:rsidRPr="004F2D05" w:rsidRDefault="005056B3" w:rsidP="005056B3">
      <w:pPr>
        <w:spacing w:line="360" w:lineRule="auto"/>
        <w:rPr>
          <w:rFonts w:ascii="Calibri" w:hAnsi="Calibri"/>
          <w:sz w:val="22"/>
          <w:szCs w:val="22"/>
        </w:rPr>
      </w:pPr>
      <w:r w:rsidRPr="004F2D05">
        <w:rPr>
          <w:rFonts w:ascii="Calibri" w:hAnsi="Calibri"/>
          <w:sz w:val="22"/>
          <w:szCs w:val="22"/>
        </w:rPr>
        <w:t>Rates at which allowances are payable are as defined for staff members. Where a governor requires</w:t>
      </w:r>
      <w:r w:rsidR="004023F1">
        <w:rPr>
          <w:rFonts w:ascii="Calibri" w:hAnsi="Calibri"/>
          <w:sz w:val="22"/>
          <w:szCs w:val="22"/>
        </w:rPr>
        <w:t xml:space="preserve"> </w:t>
      </w:r>
      <w:r w:rsidRPr="004F2D05">
        <w:rPr>
          <w:rFonts w:ascii="Calibri" w:hAnsi="Calibri"/>
          <w:sz w:val="22"/>
          <w:szCs w:val="22"/>
        </w:rPr>
        <w:t xml:space="preserve">childcare facilities </w:t>
      </w:r>
      <w:r>
        <w:rPr>
          <w:rFonts w:ascii="Calibri" w:hAnsi="Calibri"/>
          <w:sz w:val="22"/>
          <w:szCs w:val="22"/>
        </w:rPr>
        <w:t xml:space="preserve">to attend a meeting or training </w:t>
      </w:r>
      <w:r w:rsidRPr="004F2D05">
        <w:rPr>
          <w:rFonts w:ascii="Calibri" w:hAnsi="Calibri"/>
          <w:sz w:val="22"/>
          <w:szCs w:val="22"/>
        </w:rPr>
        <w:t>they may make use of the school’s afterschool club at no charge</w:t>
      </w:r>
      <w:r>
        <w:rPr>
          <w:rFonts w:ascii="Calibri" w:hAnsi="Calibri"/>
          <w:sz w:val="22"/>
          <w:szCs w:val="22"/>
        </w:rPr>
        <w:t xml:space="preserve"> until 5:30pm (this applies to children who are pupils at Shottery only)</w:t>
      </w:r>
      <w:r w:rsidRPr="004F2D05">
        <w:rPr>
          <w:rFonts w:ascii="Calibri" w:hAnsi="Calibri"/>
          <w:sz w:val="22"/>
          <w:szCs w:val="22"/>
        </w:rPr>
        <w:t>.</w:t>
      </w:r>
    </w:p>
    <w:p w14:paraId="6D98A12B" w14:textId="77777777" w:rsidR="005056B3" w:rsidRPr="004F2D05" w:rsidRDefault="005056B3" w:rsidP="005056B3">
      <w:pPr>
        <w:spacing w:line="360" w:lineRule="auto"/>
        <w:rPr>
          <w:rFonts w:ascii="Calibri" w:hAnsi="Calibri"/>
          <w:sz w:val="22"/>
          <w:szCs w:val="22"/>
        </w:rPr>
      </w:pPr>
    </w:p>
    <w:p w14:paraId="4251FAD4" w14:textId="77777777" w:rsidR="005056B3" w:rsidRPr="004F2D05" w:rsidRDefault="005056B3" w:rsidP="005056B3">
      <w:pPr>
        <w:pStyle w:val="Heading2"/>
        <w:spacing w:line="360" w:lineRule="auto"/>
        <w:rPr>
          <w:rFonts w:ascii="Calibri" w:hAnsi="Calibri"/>
          <w:sz w:val="22"/>
          <w:szCs w:val="22"/>
        </w:rPr>
      </w:pPr>
      <w:r w:rsidRPr="004F2D05">
        <w:rPr>
          <w:rFonts w:ascii="Calibri" w:hAnsi="Calibri"/>
          <w:sz w:val="22"/>
          <w:szCs w:val="22"/>
        </w:rPr>
        <w:t xml:space="preserve">Criteria for Claims </w:t>
      </w:r>
    </w:p>
    <w:p w14:paraId="763704FC" w14:textId="77777777" w:rsidR="005056B3" w:rsidRPr="004F2D05" w:rsidRDefault="005056B3" w:rsidP="005056B3">
      <w:pPr>
        <w:pStyle w:val="BodyTextIndent"/>
        <w:ind w:left="0" w:firstLine="0"/>
        <w:jc w:val="both"/>
        <w:rPr>
          <w:rFonts w:ascii="Calibri" w:hAnsi="Calibri"/>
          <w:sz w:val="22"/>
          <w:szCs w:val="22"/>
        </w:rPr>
      </w:pPr>
      <w:r w:rsidRPr="004F2D05">
        <w:rPr>
          <w:rFonts w:ascii="Calibri" w:hAnsi="Calibri"/>
          <w:sz w:val="22"/>
          <w:szCs w:val="22"/>
        </w:rPr>
        <w:t xml:space="preserve">All claims must be submitted to the head teacher on the official form, held in the school office within one month of the expenditure being incurred. (Receipts must be supplied to support claims for </w:t>
      </w:r>
      <w:r w:rsidRPr="004F2D05">
        <w:rPr>
          <w:rFonts w:ascii="Calibri" w:hAnsi="Calibri"/>
          <w:sz w:val="22"/>
          <w:szCs w:val="22"/>
        </w:rPr>
        <w:lastRenderedPageBreak/>
        <w:t>reimbursement, e.g. bus ticket, taxi receipt, till receipt, childcare invoice, a VAT petrol receipt should be supplied for any mileage claims.)</w:t>
      </w:r>
    </w:p>
    <w:p w14:paraId="2946DB82" w14:textId="77777777" w:rsidR="005056B3" w:rsidRPr="004F2D05" w:rsidRDefault="005056B3" w:rsidP="005056B3">
      <w:pPr>
        <w:spacing w:line="360" w:lineRule="auto"/>
        <w:rPr>
          <w:rFonts w:ascii="Calibri" w:hAnsi="Calibri"/>
          <w:sz w:val="22"/>
          <w:szCs w:val="22"/>
        </w:rPr>
      </w:pPr>
    </w:p>
    <w:p w14:paraId="5C60111C" w14:textId="77777777" w:rsidR="005056B3" w:rsidRPr="004F2D05" w:rsidRDefault="005056B3" w:rsidP="005056B3">
      <w:pPr>
        <w:pStyle w:val="Heading2"/>
        <w:spacing w:line="360" w:lineRule="auto"/>
        <w:rPr>
          <w:rFonts w:ascii="Calibri" w:hAnsi="Calibri"/>
          <w:sz w:val="22"/>
          <w:szCs w:val="22"/>
        </w:rPr>
      </w:pPr>
      <w:r w:rsidRPr="004F2D05">
        <w:rPr>
          <w:rFonts w:ascii="Calibri" w:hAnsi="Calibri"/>
          <w:sz w:val="22"/>
          <w:szCs w:val="22"/>
        </w:rPr>
        <w:t>Financial Systems</w:t>
      </w:r>
    </w:p>
    <w:p w14:paraId="676360F0" w14:textId="77777777" w:rsidR="005056B3" w:rsidRPr="004F2D05" w:rsidRDefault="005056B3" w:rsidP="005056B3">
      <w:pPr>
        <w:jc w:val="both"/>
        <w:rPr>
          <w:rFonts w:ascii="Calibri" w:hAnsi="Calibri"/>
          <w:sz w:val="22"/>
          <w:szCs w:val="22"/>
        </w:rPr>
      </w:pPr>
      <w:r w:rsidRPr="004F2D05">
        <w:rPr>
          <w:rFonts w:ascii="Calibri" w:hAnsi="Calibri"/>
          <w:sz w:val="22"/>
          <w:szCs w:val="22"/>
        </w:rPr>
        <w:t xml:space="preserve">The school’s normal systems for authorising and processing payments will apply to claims made under this scheme. </w:t>
      </w:r>
    </w:p>
    <w:p w14:paraId="110FFD37" w14:textId="615FD41B" w:rsidR="005056B3" w:rsidRDefault="005056B3" w:rsidP="6B59F19A">
      <w:pPr>
        <w:rPr>
          <w:rFonts w:ascii="Calibri" w:hAnsi="Calibri"/>
          <w:sz w:val="24"/>
          <w:szCs w:val="24"/>
        </w:rPr>
      </w:pPr>
    </w:p>
    <w:sectPr w:rsidR="005056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6B3"/>
    <w:rsid w:val="00030349"/>
    <w:rsid w:val="0014130C"/>
    <w:rsid w:val="001E6D29"/>
    <w:rsid w:val="004023F1"/>
    <w:rsid w:val="005056B3"/>
    <w:rsid w:val="00644CD4"/>
    <w:rsid w:val="00665451"/>
    <w:rsid w:val="00684C04"/>
    <w:rsid w:val="007A7ACA"/>
    <w:rsid w:val="009515C5"/>
    <w:rsid w:val="00992FC5"/>
    <w:rsid w:val="00B07FFE"/>
    <w:rsid w:val="00F909C7"/>
    <w:rsid w:val="1A20446C"/>
    <w:rsid w:val="28586A53"/>
    <w:rsid w:val="30A74437"/>
    <w:rsid w:val="6B59F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83172"/>
  <w15:chartTrackingRefBased/>
  <w15:docId w15:val="{5ACD8887-3956-4801-98EE-49DFFBA95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6B3"/>
    <w:pPr>
      <w:spacing w:after="0" w:line="240" w:lineRule="auto"/>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5056B3"/>
    <w:pPr>
      <w:keepNext/>
      <w:outlineLvl w:val="1"/>
    </w:pPr>
    <w:rPr>
      <w:b/>
      <w:sz w:val="24"/>
    </w:rPr>
  </w:style>
  <w:style w:type="paragraph" w:styleId="Heading3">
    <w:name w:val="heading 3"/>
    <w:basedOn w:val="Normal"/>
    <w:next w:val="Normal"/>
    <w:link w:val="Heading3Char"/>
    <w:qFormat/>
    <w:rsid w:val="005056B3"/>
    <w:pPr>
      <w:keepNext/>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056B3"/>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5056B3"/>
    <w:rPr>
      <w:rFonts w:ascii="Times New Roman" w:eastAsia="Times New Roman" w:hAnsi="Times New Roman" w:cs="Times New Roman"/>
      <w:sz w:val="20"/>
      <w:szCs w:val="20"/>
      <w:u w:val="single"/>
    </w:rPr>
  </w:style>
  <w:style w:type="paragraph" w:styleId="BodyTextIndent">
    <w:name w:val="Body Text Indent"/>
    <w:basedOn w:val="Normal"/>
    <w:link w:val="BodyTextIndentChar"/>
    <w:semiHidden/>
    <w:rsid w:val="005056B3"/>
    <w:pPr>
      <w:ind w:left="720" w:hanging="720"/>
    </w:pPr>
    <w:rPr>
      <w:sz w:val="24"/>
    </w:rPr>
  </w:style>
  <w:style w:type="character" w:customStyle="1" w:styleId="BodyTextIndentChar">
    <w:name w:val="Body Text Indent Char"/>
    <w:basedOn w:val="DefaultParagraphFont"/>
    <w:link w:val="BodyTextIndent"/>
    <w:semiHidden/>
    <w:rsid w:val="005056B3"/>
    <w:rPr>
      <w:rFonts w:ascii="Times New Roman" w:eastAsia="Times New Roman" w:hAnsi="Times New Roman" w:cs="Times New Roman"/>
      <w:sz w:val="24"/>
      <w:szCs w:val="20"/>
    </w:rPr>
  </w:style>
  <w:style w:type="paragraph" w:styleId="BodyTextIndent2">
    <w:name w:val="Body Text Indent 2"/>
    <w:basedOn w:val="Normal"/>
    <w:link w:val="BodyTextIndent2Char"/>
    <w:semiHidden/>
    <w:rsid w:val="005056B3"/>
    <w:pPr>
      <w:spacing w:line="360" w:lineRule="auto"/>
      <w:ind w:left="2880"/>
    </w:pPr>
    <w:rPr>
      <w:sz w:val="24"/>
    </w:rPr>
  </w:style>
  <w:style w:type="character" w:customStyle="1" w:styleId="BodyTextIndent2Char">
    <w:name w:val="Body Text Indent 2 Char"/>
    <w:basedOn w:val="DefaultParagraphFont"/>
    <w:link w:val="BodyTextIndent2"/>
    <w:semiHidden/>
    <w:rsid w:val="005056B3"/>
    <w:rPr>
      <w:rFonts w:ascii="Times New Roman" w:eastAsia="Times New Roman" w:hAnsi="Times New Roman" w:cs="Times New Roman"/>
      <w:sz w:val="24"/>
      <w:szCs w:val="20"/>
    </w:rPr>
  </w:style>
  <w:style w:type="paragraph" w:styleId="BodyText3">
    <w:name w:val="Body Text 3"/>
    <w:basedOn w:val="Normal"/>
    <w:link w:val="BodyText3Char"/>
    <w:semiHidden/>
    <w:rsid w:val="005056B3"/>
    <w:pPr>
      <w:jc w:val="both"/>
    </w:pPr>
    <w:rPr>
      <w:rFonts w:ascii="Arial" w:hAnsi="Arial" w:cs="Arial"/>
    </w:rPr>
  </w:style>
  <w:style w:type="character" w:customStyle="1" w:styleId="BodyText3Char">
    <w:name w:val="Body Text 3 Char"/>
    <w:basedOn w:val="DefaultParagraphFont"/>
    <w:link w:val="BodyText3"/>
    <w:semiHidden/>
    <w:rsid w:val="005056B3"/>
    <w:rPr>
      <w:rFonts w:ascii="Arial" w:eastAsia="Times New Roman" w:hAnsi="Arial" w:cs="Arial"/>
      <w:sz w:val="20"/>
      <w:szCs w:val="20"/>
    </w:rPr>
  </w:style>
  <w:style w:type="paragraph" w:customStyle="1" w:styleId="Default">
    <w:name w:val="Default"/>
    <w:rsid w:val="005056B3"/>
    <w:pPr>
      <w:autoSpaceDE w:val="0"/>
      <w:autoSpaceDN w:val="0"/>
      <w:adjustRightInd w:val="0"/>
      <w:spacing w:after="0" w:line="240" w:lineRule="auto"/>
    </w:pPr>
    <w:rPr>
      <w:rFonts w:ascii="Verdana" w:eastAsia="Times New Roman" w:hAnsi="Verdana" w:cs="Verdana"/>
      <w:color w:val="000000"/>
      <w:sz w:val="24"/>
      <w:szCs w:val="24"/>
      <w:lang w:eastAsia="en-GB"/>
    </w:rPr>
  </w:style>
  <w:style w:type="paragraph" w:customStyle="1" w:styleId="01BSCCParagraphbodystyle">
    <w:name w:val="01BS CC Paragraph body style"/>
    <w:basedOn w:val="Default"/>
    <w:next w:val="Default"/>
    <w:uiPriority w:val="99"/>
    <w:rsid w:val="005056B3"/>
    <w:rPr>
      <w:rFonts w:cs="Times New Roman"/>
      <w:color w:val="auto"/>
    </w:rPr>
  </w:style>
  <w:style w:type="paragraph" w:customStyle="1" w:styleId="01S1CCSubhead1">
    <w:name w:val="01S1 CC Subhead 1"/>
    <w:basedOn w:val="Default"/>
    <w:next w:val="Default"/>
    <w:uiPriority w:val="99"/>
    <w:rsid w:val="005056B3"/>
    <w:rPr>
      <w:rFonts w:cs="Times New Roman"/>
      <w:color w:val="auto"/>
    </w:rPr>
  </w:style>
  <w:style w:type="character" w:styleId="Strong">
    <w:name w:val="Strong"/>
    <w:uiPriority w:val="22"/>
    <w:qFormat/>
    <w:rsid w:val="00644CD4"/>
    <w:rPr>
      <w:rFonts w:ascii="Arial" w:hAnsi="Arial" w:cs="Arial" w:hint="default"/>
      <w:b/>
      <w:bC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99381342c5d5635f452572179f97d26b">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3dc2bff91e1c0672d9a4759af704a2e9"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Props1.xml><?xml version="1.0" encoding="utf-8"?>
<ds:datastoreItem xmlns:ds="http://schemas.openxmlformats.org/officeDocument/2006/customXml" ds:itemID="{A975BC19-A01A-46F9-B7C7-237B782FCF2F}">
  <ds:schemaRefs>
    <ds:schemaRef ds:uri="http://schemas.microsoft.com/sharepoint/v3/contenttype/forms"/>
  </ds:schemaRefs>
</ds:datastoreItem>
</file>

<file path=customXml/itemProps2.xml><?xml version="1.0" encoding="utf-8"?>
<ds:datastoreItem xmlns:ds="http://schemas.openxmlformats.org/officeDocument/2006/customXml" ds:itemID="{1F299D5F-DF7C-40EE-AECF-3BB0665A4311}"/>
</file>

<file path=customXml/itemProps3.xml><?xml version="1.0" encoding="utf-8"?>
<ds:datastoreItem xmlns:ds="http://schemas.openxmlformats.org/officeDocument/2006/customXml" ds:itemID="{CCFC8E31-0EC6-4B7A-9AA8-906B0D88B0FA}">
  <ds:schemaRefs>
    <ds:schemaRef ds:uri="http://schemas.microsoft.com/office/2006/metadata/properties"/>
    <ds:schemaRef ds:uri="http://schemas.microsoft.com/office/infopath/2007/PartnerControls"/>
    <ds:schemaRef ds:uri="c71c6396-192e-4399-b803-9109b35a51cb"/>
    <ds:schemaRef ds:uri="3b22f381-f70d-4792-8c30-889f25460d5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1169</Words>
  <Characters>6665</Characters>
  <Application>Microsoft Office Word</Application>
  <DocSecurity>0</DocSecurity>
  <Lines>55</Lines>
  <Paragraphs>15</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
      <vt:lpstr/>
      <vt:lpstr>Allowance and expenses Policy</vt:lpstr>
      <vt:lpstr/>
      <vt:lpstr>        </vt:lpstr>
      <vt:lpstr>    Criteria for Claims </vt:lpstr>
      <vt:lpstr>    Financial Systems</vt:lpstr>
    </vt:vector>
  </TitlesOfParts>
  <Company>Warwickshire County Council</Company>
  <LinksUpToDate>false</LinksUpToDate>
  <CharactersWithSpaces>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Jones SAP</dc:creator>
  <cp:keywords/>
  <dc:description/>
  <cp:lastModifiedBy>I Johnston SAP</cp:lastModifiedBy>
  <cp:revision>3</cp:revision>
  <cp:lastPrinted>2024-10-17T08:12:00Z</cp:lastPrinted>
  <dcterms:created xsi:type="dcterms:W3CDTF">2024-10-17T08:14:00Z</dcterms:created>
  <dcterms:modified xsi:type="dcterms:W3CDTF">2026-09-01T10:39:00Z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0x010100CEB3C6968A845747A68AA0569DE23B25</vt:lpwstr>
  </property>
  <property fmtid="{D5CDD505-2E9C-101B-9397-08002B2CF9AE}" pid="3" name="MediaServiceImageTags">
    <vt:lpwstr/>
  </property>
</Properties>
</file>