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D1DB4" w14:textId="77777777" w:rsidR="00291FEB" w:rsidRPr="009C13AE" w:rsidRDefault="00291FEB" w:rsidP="6CBEE24E">
      <w:pPr>
        <w:spacing w:after="200"/>
        <w:jc w:val="center"/>
        <w:rPr>
          <w:b/>
          <w:bCs/>
          <w:color w:val="0000CC"/>
          <w:sz w:val="52"/>
          <w:szCs w:val="52"/>
        </w:rPr>
      </w:pPr>
      <w:bookmarkStart w:id="0" w:name="_Toc135392842"/>
      <w:r w:rsidRPr="6CBEE24E">
        <w:rPr>
          <w:b/>
          <w:bCs/>
          <w:color w:val="0000CC"/>
          <w:sz w:val="52"/>
          <w:szCs w:val="52"/>
        </w:rPr>
        <w:t>Shottery St Andrew’s CE</w:t>
      </w:r>
    </w:p>
    <w:p w14:paraId="58EDCE95" w14:textId="04E5012A" w:rsidR="00291FEB" w:rsidRPr="009C13AE" w:rsidRDefault="00291FEB" w:rsidP="6CBEE24E">
      <w:pPr>
        <w:spacing w:after="200"/>
        <w:jc w:val="center"/>
        <w:rPr>
          <w:b/>
          <w:bCs/>
          <w:color w:val="0000CC"/>
          <w:sz w:val="52"/>
          <w:szCs w:val="52"/>
        </w:rPr>
      </w:pPr>
      <w:r w:rsidRPr="6CBEE24E">
        <w:rPr>
          <w:b/>
          <w:bCs/>
          <w:color w:val="0000CC"/>
          <w:sz w:val="52"/>
          <w:szCs w:val="52"/>
        </w:rPr>
        <w:t>Primary School</w:t>
      </w:r>
    </w:p>
    <w:bookmarkEnd w:id="0"/>
    <w:p w14:paraId="3C9AE165" w14:textId="2550E524" w:rsidR="00291FEB" w:rsidRPr="009C13AE" w:rsidRDefault="16A4B546" w:rsidP="1153A1E2">
      <w:pPr>
        <w:keepNext/>
        <w:spacing w:after="160" w:line="259" w:lineRule="auto"/>
        <w:jc w:val="center"/>
      </w:pPr>
      <w:r>
        <w:rPr>
          <w:noProof/>
        </w:rPr>
        <w:drawing>
          <wp:inline distT="0" distB="0" distL="0" distR="0" wp14:anchorId="422C1AAB" wp14:editId="4A76C7E6">
            <wp:extent cx="2381250" cy="2343150"/>
            <wp:effectExtent l="0" t="0" r="0" b="0"/>
            <wp:docPr id="2069742144" name="Picture 206974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1250" cy="2343150"/>
                    </a:xfrm>
                    <a:prstGeom prst="rect">
                      <a:avLst/>
                    </a:prstGeom>
                  </pic:spPr>
                </pic:pic>
              </a:graphicData>
            </a:graphic>
          </wp:inline>
        </w:drawing>
      </w:r>
      <w:r w:rsidR="00291FEB">
        <w:br/>
      </w:r>
    </w:p>
    <w:p w14:paraId="17A7CCD4" w14:textId="0746303E" w:rsidR="16A4B546" w:rsidRDefault="16A4B546" w:rsidP="6CBEE24E">
      <w:pPr>
        <w:spacing w:before="120" w:after="200" w:line="276" w:lineRule="auto"/>
        <w:jc w:val="center"/>
        <w:rPr>
          <w:color w:val="000000" w:themeColor="text1"/>
        </w:rPr>
      </w:pPr>
      <w:r w:rsidRPr="6CBEE24E">
        <w:rPr>
          <w:color w:val="000000" w:themeColor="text1"/>
        </w:rPr>
        <w:t>This policy is underpinned by our school vision based on the scripture,</w:t>
      </w:r>
    </w:p>
    <w:p w14:paraId="75C63A1F" w14:textId="655B599D" w:rsidR="1153A1E2" w:rsidRDefault="16A4B546" w:rsidP="6CBEE24E">
      <w:pPr>
        <w:spacing w:line="276" w:lineRule="auto"/>
        <w:jc w:val="center"/>
        <w:rPr>
          <w:color w:val="000000" w:themeColor="text1"/>
        </w:rPr>
      </w:pPr>
      <w:r w:rsidRPr="6CBEE24E">
        <w:rPr>
          <w:color w:val="000000" w:themeColor="text1"/>
        </w:rPr>
        <w:t xml:space="preserve"> ‘</w:t>
      </w:r>
      <w:r w:rsidRPr="6CBEE24E">
        <w:rPr>
          <w:i/>
          <w:iCs/>
          <w:color w:val="000000" w:themeColor="text1"/>
        </w:rPr>
        <w:t xml:space="preserve">Let your light shine before others, </w:t>
      </w:r>
    </w:p>
    <w:p w14:paraId="407D51FB" w14:textId="60BACC51" w:rsidR="1153A1E2" w:rsidRDefault="16A4B546" w:rsidP="6CBEE24E">
      <w:pPr>
        <w:spacing w:line="276" w:lineRule="auto"/>
        <w:jc w:val="center"/>
        <w:rPr>
          <w:color w:val="000000" w:themeColor="text1"/>
        </w:rPr>
      </w:pPr>
      <w:r w:rsidRPr="6CBEE24E">
        <w:rPr>
          <w:i/>
          <w:iCs/>
          <w:color w:val="000000" w:themeColor="text1"/>
        </w:rPr>
        <w:t>that they may see your good deeds and glorify your Father in heave</w:t>
      </w:r>
      <w:r w:rsidRPr="6CBEE24E">
        <w:rPr>
          <w:color w:val="000000" w:themeColor="text1"/>
        </w:rPr>
        <w:t xml:space="preserve">n.’ </w:t>
      </w:r>
    </w:p>
    <w:p w14:paraId="46F532D8" w14:textId="24D23BBD" w:rsidR="1153A1E2" w:rsidRDefault="16A4B546" w:rsidP="6CBEE24E">
      <w:pPr>
        <w:spacing w:before="120" w:after="200" w:line="276" w:lineRule="auto"/>
        <w:jc w:val="center"/>
        <w:rPr>
          <w:color w:val="000000" w:themeColor="text1"/>
        </w:rPr>
      </w:pPr>
      <w:r w:rsidRPr="6CBEE24E">
        <w:rPr>
          <w:color w:val="000000" w:themeColor="text1"/>
        </w:rPr>
        <w:t>Matthew 5:16</w:t>
      </w:r>
    </w:p>
    <w:p w14:paraId="7301010E" w14:textId="5F236A0C" w:rsidR="6CBEE24E" w:rsidRDefault="6CBEE24E" w:rsidP="6CBEE24E">
      <w:pPr>
        <w:keepNext/>
        <w:spacing w:after="160" w:line="259" w:lineRule="auto"/>
        <w:jc w:val="center"/>
        <w:outlineLvl w:val="0"/>
        <w:rPr>
          <w:b/>
          <w:bCs/>
          <w:color w:val="0000CC"/>
          <w:sz w:val="56"/>
          <w:szCs w:val="56"/>
        </w:rPr>
      </w:pPr>
    </w:p>
    <w:p w14:paraId="28702818" w14:textId="2EEB6B9E" w:rsidR="00291FEB" w:rsidRDefault="00291FEB" w:rsidP="6CBEE24E">
      <w:pPr>
        <w:keepNext/>
        <w:spacing w:after="160" w:line="259" w:lineRule="auto"/>
        <w:jc w:val="center"/>
        <w:outlineLvl w:val="0"/>
        <w:rPr>
          <w:b/>
          <w:bCs/>
          <w:color w:val="0000CC"/>
          <w:sz w:val="56"/>
          <w:szCs w:val="56"/>
        </w:rPr>
      </w:pPr>
      <w:r w:rsidRPr="6CBEE24E">
        <w:rPr>
          <w:b/>
          <w:bCs/>
          <w:color w:val="0000CC"/>
          <w:sz w:val="56"/>
          <w:szCs w:val="56"/>
        </w:rPr>
        <w:t>Admissions Policy</w:t>
      </w:r>
    </w:p>
    <w:p w14:paraId="55857E82" w14:textId="793040A2" w:rsidR="6CBEE24E" w:rsidRDefault="6CBEE24E" w:rsidP="6CBEE24E">
      <w:pPr>
        <w:keepNext/>
        <w:spacing w:after="160" w:line="259" w:lineRule="auto"/>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291FEB" w:rsidRPr="009C13AE" w14:paraId="402AC534" w14:textId="77777777" w:rsidTr="6CBEE24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8EF16FF" w14:textId="77777777" w:rsidR="00291FEB" w:rsidRPr="009C13AE" w:rsidRDefault="00291FEB" w:rsidP="00FB13D6">
            <w:pPr>
              <w:spacing w:after="160" w:line="259" w:lineRule="auto"/>
              <w:ind w:left="176"/>
              <w:rPr>
                <w:b/>
              </w:rPr>
            </w:pPr>
            <w:r w:rsidRPr="009C13AE">
              <w:rPr>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7520231" w14:textId="0B4BE385" w:rsidR="00291FEB" w:rsidRPr="009C13AE" w:rsidRDefault="00EB721F" w:rsidP="00FB13D6">
            <w:pPr>
              <w:rPr>
                <w:b/>
                <w:color w:val="000000"/>
                <w:sz w:val="24"/>
                <w:szCs w:val="24"/>
              </w:rPr>
            </w:pPr>
            <w:r>
              <w:rPr>
                <w:b/>
                <w:color w:val="000000"/>
                <w:sz w:val="24"/>
                <w:szCs w:val="24"/>
              </w:rPr>
              <w:t>September 202</w:t>
            </w:r>
            <w:r w:rsidR="005201E6">
              <w:rPr>
                <w:b/>
                <w:color w:val="000000"/>
                <w:sz w:val="24"/>
                <w:szCs w:val="24"/>
              </w:rPr>
              <w:t>6</w:t>
            </w:r>
          </w:p>
        </w:tc>
      </w:tr>
      <w:tr w:rsidR="00291FEB" w:rsidRPr="009C13AE" w14:paraId="6B5B3DC8" w14:textId="77777777" w:rsidTr="6CBEE24E">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3DC2698" w14:textId="77777777" w:rsidR="00291FEB" w:rsidRPr="009C13AE" w:rsidRDefault="00291FEB" w:rsidP="00FB13D6">
            <w:pPr>
              <w:spacing w:after="160" w:line="259" w:lineRule="auto"/>
              <w:ind w:left="176"/>
              <w:rPr>
                <w:b/>
              </w:rPr>
            </w:pPr>
            <w:r w:rsidRPr="009C13AE">
              <w:rPr>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FC172BA" w14:textId="102F0B61" w:rsidR="00291FEB" w:rsidRPr="009C13AE" w:rsidRDefault="00EB721F" w:rsidP="00FB13D6">
            <w:pPr>
              <w:spacing w:after="160" w:line="259" w:lineRule="auto"/>
              <w:rPr>
                <w:b/>
              </w:rPr>
            </w:pPr>
            <w:r>
              <w:rPr>
                <w:b/>
              </w:rPr>
              <w:t>September 202</w:t>
            </w:r>
            <w:r w:rsidR="005201E6">
              <w:rPr>
                <w:b/>
              </w:rPr>
              <w:t>7</w:t>
            </w:r>
          </w:p>
        </w:tc>
      </w:tr>
      <w:tr w:rsidR="00291FEB" w:rsidRPr="009C13AE" w14:paraId="356185C9" w14:textId="77777777" w:rsidTr="6CBEE24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65E175F" w14:textId="77777777" w:rsidR="00291FEB" w:rsidRPr="009C13AE" w:rsidRDefault="00291FEB" w:rsidP="00FB13D6">
            <w:pPr>
              <w:spacing w:after="160" w:line="259" w:lineRule="auto"/>
              <w:ind w:left="176"/>
              <w:rPr>
                <w:b/>
              </w:rPr>
            </w:pPr>
            <w:r w:rsidRPr="009C13AE">
              <w:rPr>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2B358C7" w14:textId="575D00A6" w:rsidR="00291FEB" w:rsidRPr="009C13AE" w:rsidRDefault="00291FEB" w:rsidP="00FB13D6">
            <w:pPr>
              <w:spacing w:after="160" w:line="259" w:lineRule="auto"/>
              <w:rPr>
                <w:b/>
              </w:rPr>
            </w:pPr>
            <w:r>
              <w:rPr>
                <w:b/>
              </w:rPr>
              <w:t>Headteacher</w:t>
            </w:r>
          </w:p>
        </w:tc>
      </w:tr>
      <w:tr w:rsidR="00291FEB" w:rsidRPr="009C13AE" w14:paraId="550D9684" w14:textId="77777777" w:rsidTr="6CBEE24E">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79565266" w14:textId="77777777" w:rsidR="00291FEB" w:rsidRPr="009C13AE" w:rsidRDefault="00291FEB" w:rsidP="00FB13D6">
            <w:pPr>
              <w:spacing w:after="160" w:line="259" w:lineRule="auto"/>
              <w:ind w:left="176"/>
              <w:rPr>
                <w:b/>
              </w:rPr>
            </w:pPr>
            <w:r w:rsidRPr="009C13AE">
              <w:rPr>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FA416DA" w14:textId="13FE6858" w:rsidR="00291FEB" w:rsidRPr="009C13AE" w:rsidRDefault="00041F0B" w:rsidP="00FB13D6">
            <w:pPr>
              <w:spacing w:after="160" w:line="259" w:lineRule="auto"/>
              <w:rPr>
                <w:b/>
              </w:rPr>
            </w:pPr>
            <w:r>
              <w:rPr>
                <w:noProof/>
              </w:rPr>
              <w:drawing>
                <wp:anchor distT="0" distB="0" distL="114300" distR="114300" simplePos="0" relativeHeight="251661312" behindDoc="0" locked="0" layoutInCell="1" allowOverlap="1" wp14:anchorId="21F5AD78" wp14:editId="340294CF">
                  <wp:simplePos x="0" y="0"/>
                  <wp:positionH relativeFrom="column">
                    <wp:posOffset>-7620</wp:posOffset>
                  </wp:positionH>
                  <wp:positionV relativeFrom="paragraph">
                    <wp:posOffset>11430</wp:posOffset>
                  </wp:positionV>
                  <wp:extent cx="929005" cy="319405"/>
                  <wp:effectExtent l="0" t="0" r="444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9005" cy="319405"/>
                          </a:xfrm>
                          <a:prstGeom prst="rect">
                            <a:avLst/>
                          </a:prstGeom>
                        </pic:spPr>
                      </pic:pic>
                    </a:graphicData>
                  </a:graphic>
                  <wp14:sizeRelH relativeFrom="page">
                    <wp14:pctWidth>0</wp14:pctWidth>
                  </wp14:sizeRelH>
                  <wp14:sizeRelV relativeFrom="page">
                    <wp14:pctHeight>0</wp14:pctHeight>
                  </wp14:sizeRelV>
                </wp:anchor>
              </w:drawing>
            </w:r>
          </w:p>
        </w:tc>
      </w:tr>
    </w:tbl>
    <w:p w14:paraId="7AFFF76C" w14:textId="23CB0621" w:rsidR="00A8580F" w:rsidRPr="00C31F86" w:rsidRDefault="00A8580F" w:rsidP="1153A1E2">
      <w:pPr>
        <w:rPr>
          <w:b/>
          <w:bCs/>
          <w:sz w:val="32"/>
          <w:szCs w:val="32"/>
        </w:rPr>
      </w:pPr>
    </w:p>
    <w:p w14:paraId="365737EE" w14:textId="77A85014" w:rsidR="6CBEE24E" w:rsidRDefault="6CBEE24E">
      <w:r>
        <w:br w:type="page"/>
      </w:r>
    </w:p>
    <w:p w14:paraId="1E6A934E" w14:textId="6EE2F97D" w:rsidR="004B27F6" w:rsidRDefault="00C23533" w:rsidP="04B79EC6">
      <w:pPr>
        <w:pStyle w:val="BodyText"/>
        <w:spacing w:before="151" w:after="120"/>
        <w:rPr>
          <w:color w:val="333333"/>
          <w:sz w:val="22"/>
          <w:szCs w:val="22"/>
        </w:rPr>
      </w:pPr>
      <w:r w:rsidRPr="00C31F86">
        <w:rPr>
          <w:color w:val="333333"/>
          <w:sz w:val="22"/>
          <w:szCs w:val="22"/>
        </w:rPr>
        <w:lastRenderedPageBreak/>
        <w:t>Shottery St Andrew’s is a voluntary controlled primary school and as such our admissions are</w:t>
      </w:r>
      <w:r w:rsidRPr="00C31F86">
        <w:rPr>
          <w:color w:val="333333"/>
          <w:spacing w:val="1"/>
          <w:sz w:val="22"/>
          <w:szCs w:val="22"/>
        </w:rPr>
        <w:t xml:space="preserve"> </w:t>
      </w:r>
      <w:r w:rsidRPr="00C31F86">
        <w:rPr>
          <w:color w:val="333333"/>
          <w:sz w:val="22"/>
          <w:szCs w:val="22"/>
        </w:rPr>
        <w:t xml:space="preserve">managed by </w:t>
      </w:r>
      <w:r w:rsidR="004B27F6">
        <w:rPr>
          <w:color w:val="333333"/>
          <w:sz w:val="22"/>
          <w:szCs w:val="22"/>
        </w:rPr>
        <w:t>Warwickshire County Council (</w:t>
      </w:r>
      <w:r w:rsidRPr="00C31F86">
        <w:rPr>
          <w:color w:val="333333"/>
          <w:sz w:val="22"/>
          <w:szCs w:val="22"/>
        </w:rPr>
        <w:t>WCC</w:t>
      </w:r>
      <w:r w:rsidR="004B27F6">
        <w:rPr>
          <w:color w:val="333333"/>
          <w:sz w:val="22"/>
          <w:szCs w:val="22"/>
        </w:rPr>
        <w:t>)</w:t>
      </w:r>
      <w:r w:rsidRPr="00C31F86">
        <w:rPr>
          <w:color w:val="333333"/>
          <w:sz w:val="22"/>
          <w:szCs w:val="22"/>
        </w:rPr>
        <w:t xml:space="preserve">. </w:t>
      </w:r>
    </w:p>
    <w:p w14:paraId="5B3C842B" w14:textId="3BA75B69" w:rsidR="004B27F6" w:rsidRDefault="00C23533" w:rsidP="04B79EC6">
      <w:pPr>
        <w:pStyle w:val="BodyText"/>
        <w:spacing w:before="151" w:after="120"/>
        <w:rPr>
          <w:sz w:val="22"/>
          <w:szCs w:val="22"/>
        </w:rPr>
      </w:pPr>
      <w:r w:rsidRPr="00C31F86">
        <w:rPr>
          <w:sz w:val="22"/>
          <w:szCs w:val="22"/>
        </w:rPr>
        <w:t>Our priority area is the Shottery area of Stratford upon Avon bounded in the</w:t>
      </w:r>
      <w:r w:rsidRPr="00C31F86">
        <w:rPr>
          <w:spacing w:val="1"/>
          <w:sz w:val="22"/>
          <w:szCs w:val="22"/>
        </w:rPr>
        <w:t xml:space="preserve"> </w:t>
      </w:r>
      <w:r w:rsidRPr="00C31F86">
        <w:rPr>
          <w:sz w:val="22"/>
          <w:szCs w:val="22"/>
        </w:rPr>
        <w:t>north by the Alcester Road (only properties on the south side are included) to the junction with</w:t>
      </w:r>
      <w:r w:rsidRPr="00C31F86">
        <w:rPr>
          <w:spacing w:val="1"/>
          <w:sz w:val="22"/>
          <w:szCs w:val="22"/>
        </w:rPr>
        <w:t xml:space="preserve"> </w:t>
      </w:r>
      <w:r w:rsidRPr="00C31F86">
        <w:rPr>
          <w:sz w:val="22"/>
          <w:szCs w:val="22"/>
        </w:rPr>
        <w:t>Church Lane. The Eastern boundary follows Church Lane, Tavern Lane, Shottery Road, Brookvale</w:t>
      </w:r>
      <w:r w:rsidRPr="00C31F86">
        <w:rPr>
          <w:spacing w:val="1"/>
          <w:sz w:val="22"/>
          <w:szCs w:val="22"/>
        </w:rPr>
        <w:t xml:space="preserve"> </w:t>
      </w:r>
      <w:r w:rsidRPr="00C31F86">
        <w:rPr>
          <w:sz w:val="22"/>
          <w:szCs w:val="22"/>
        </w:rPr>
        <w:t>Road (excluded) to the Evesham Road. The Southern boundary then follows the Evesham Road</w:t>
      </w:r>
      <w:r w:rsidRPr="00C31F86">
        <w:rPr>
          <w:spacing w:val="1"/>
          <w:sz w:val="22"/>
          <w:szCs w:val="22"/>
        </w:rPr>
        <w:t xml:space="preserve"> </w:t>
      </w:r>
      <w:r w:rsidRPr="00C31F86">
        <w:rPr>
          <w:sz w:val="22"/>
          <w:szCs w:val="22"/>
        </w:rPr>
        <w:t>from Brookvale Road to the Old Stratford and Drayton parish boundary. The western boundary</w:t>
      </w:r>
      <w:r w:rsidRPr="00C31F86">
        <w:rPr>
          <w:spacing w:val="1"/>
          <w:sz w:val="22"/>
          <w:szCs w:val="22"/>
        </w:rPr>
        <w:t xml:space="preserve"> </w:t>
      </w:r>
      <w:r w:rsidRPr="00C31F86">
        <w:rPr>
          <w:sz w:val="22"/>
          <w:szCs w:val="22"/>
        </w:rPr>
        <w:t>follows the Old Stratford and Drayton parish boundary to Alcester Road. The parish of Luddington</w:t>
      </w:r>
      <w:r w:rsidRPr="00C31F86">
        <w:rPr>
          <w:spacing w:val="1"/>
          <w:sz w:val="22"/>
          <w:szCs w:val="22"/>
        </w:rPr>
        <w:t xml:space="preserve"> </w:t>
      </w:r>
      <w:r w:rsidRPr="00C31F86">
        <w:rPr>
          <w:sz w:val="22"/>
          <w:szCs w:val="22"/>
        </w:rPr>
        <w:t xml:space="preserve">south of the Evesham Road is shared with Stratford upon Avon Primary School. </w:t>
      </w:r>
    </w:p>
    <w:p w14:paraId="78ADBB66" w14:textId="4DA59535" w:rsidR="00C23533" w:rsidRPr="00C31F86" w:rsidRDefault="00C23533" w:rsidP="04B79EC6">
      <w:pPr>
        <w:pStyle w:val="BodyText"/>
        <w:spacing w:before="151" w:after="120"/>
        <w:rPr>
          <w:sz w:val="22"/>
          <w:szCs w:val="22"/>
        </w:rPr>
      </w:pPr>
      <w:r w:rsidRPr="00C31F86">
        <w:rPr>
          <w:sz w:val="22"/>
          <w:szCs w:val="22"/>
        </w:rPr>
        <w:t>The school has a</w:t>
      </w:r>
      <w:r w:rsidR="004B27F6">
        <w:rPr>
          <w:sz w:val="22"/>
          <w:szCs w:val="22"/>
        </w:rPr>
        <w:t xml:space="preserve"> Published Admission Number</w:t>
      </w:r>
      <w:r w:rsidRPr="00C31F86">
        <w:rPr>
          <w:spacing w:val="1"/>
          <w:sz w:val="22"/>
          <w:szCs w:val="22"/>
        </w:rPr>
        <w:t xml:space="preserve"> </w:t>
      </w:r>
      <w:r w:rsidR="004B27F6">
        <w:rPr>
          <w:spacing w:val="1"/>
          <w:sz w:val="22"/>
          <w:szCs w:val="22"/>
        </w:rPr>
        <w:t>(</w:t>
      </w:r>
      <w:r w:rsidRPr="00C31F86">
        <w:rPr>
          <w:sz w:val="22"/>
          <w:szCs w:val="22"/>
        </w:rPr>
        <w:t>PAN</w:t>
      </w:r>
      <w:r w:rsidR="004B27F6">
        <w:rPr>
          <w:sz w:val="22"/>
          <w:szCs w:val="22"/>
        </w:rPr>
        <w:t>)</w:t>
      </w:r>
      <w:r w:rsidRPr="00C31F86">
        <w:rPr>
          <w:spacing w:val="1"/>
          <w:sz w:val="22"/>
          <w:szCs w:val="22"/>
        </w:rPr>
        <w:t xml:space="preserve"> </w:t>
      </w:r>
      <w:r w:rsidRPr="00C31F86">
        <w:rPr>
          <w:sz w:val="22"/>
          <w:szCs w:val="22"/>
        </w:rPr>
        <w:t>of</w:t>
      </w:r>
      <w:r w:rsidRPr="00C31F86">
        <w:rPr>
          <w:spacing w:val="2"/>
          <w:sz w:val="22"/>
          <w:szCs w:val="22"/>
        </w:rPr>
        <w:t xml:space="preserve"> </w:t>
      </w:r>
      <w:r w:rsidRPr="00C31F86">
        <w:rPr>
          <w:sz w:val="22"/>
          <w:szCs w:val="22"/>
        </w:rPr>
        <w:t>15</w:t>
      </w:r>
      <w:r w:rsidR="00E414C2">
        <w:rPr>
          <w:sz w:val="22"/>
          <w:szCs w:val="22"/>
        </w:rPr>
        <w:t>.</w:t>
      </w:r>
    </w:p>
    <w:p w14:paraId="3BFB2620" w14:textId="77777777" w:rsidR="00C23533" w:rsidRPr="00C31F86" w:rsidRDefault="00C23533" w:rsidP="04B79EC6">
      <w:pPr>
        <w:pStyle w:val="BodyText"/>
        <w:spacing w:before="11" w:after="120"/>
        <w:rPr>
          <w:sz w:val="22"/>
          <w:szCs w:val="22"/>
        </w:rPr>
      </w:pPr>
    </w:p>
    <w:p w14:paraId="2CF26D06" w14:textId="28D37E99" w:rsidR="00C23533" w:rsidRPr="00C31F86" w:rsidRDefault="00C23533" w:rsidP="04B79EC6">
      <w:pPr>
        <w:spacing w:after="120"/>
      </w:pPr>
      <w:r w:rsidRPr="00C31F86">
        <w:t>Further</w:t>
      </w:r>
      <w:r w:rsidRPr="00C31F86">
        <w:rPr>
          <w:spacing w:val="3"/>
        </w:rPr>
        <w:t xml:space="preserve"> </w:t>
      </w:r>
      <w:r w:rsidRPr="00C31F86">
        <w:t>information</w:t>
      </w:r>
      <w:r w:rsidRPr="00C31F86">
        <w:rPr>
          <w:spacing w:val="4"/>
        </w:rPr>
        <w:t xml:space="preserve"> </w:t>
      </w:r>
      <w:r w:rsidRPr="00C31F86">
        <w:t>may</w:t>
      </w:r>
      <w:r w:rsidRPr="00C31F86">
        <w:rPr>
          <w:spacing w:val="1"/>
        </w:rPr>
        <w:t xml:space="preserve"> </w:t>
      </w:r>
      <w:r w:rsidRPr="00C31F86">
        <w:t>be</w:t>
      </w:r>
      <w:r w:rsidRPr="00C31F86">
        <w:rPr>
          <w:spacing w:val="1"/>
        </w:rPr>
        <w:t xml:space="preserve"> </w:t>
      </w:r>
      <w:r w:rsidRPr="00C31F86">
        <w:t>found</w:t>
      </w:r>
      <w:r w:rsidRPr="00C31F86">
        <w:rPr>
          <w:spacing w:val="1"/>
        </w:rPr>
        <w:t xml:space="preserve"> </w:t>
      </w:r>
      <w:r w:rsidRPr="00C31F86">
        <w:t>on</w:t>
      </w:r>
      <w:r w:rsidRPr="00C31F86">
        <w:rPr>
          <w:spacing w:val="3"/>
        </w:rPr>
        <w:t xml:space="preserve"> </w:t>
      </w:r>
      <w:r w:rsidRPr="00C31F86">
        <w:t>the</w:t>
      </w:r>
      <w:r w:rsidRPr="00C31F86">
        <w:rPr>
          <w:spacing w:val="1"/>
        </w:rPr>
        <w:t xml:space="preserve"> </w:t>
      </w:r>
      <w:r w:rsidRPr="00C31F86">
        <w:t>WCC</w:t>
      </w:r>
      <w:r w:rsidRPr="00C31F86">
        <w:rPr>
          <w:spacing w:val="6"/>
        </w:rPr>
        <w:t xml:space="preserve"> </w:t>
      </w:r>
      <w:r w:rsidRPr="00C31F86">
        <w:t>website</w:t>
      </w:r>
      <w:r w:rsidRPr="00C31F86">
        <w:rPr>
          <w:spacing w:val="2"/>
        </w:rPr>
        <w:t xml:space="preserve"> </w:t>
      </w:r>
      <w:hyperlink r:id="rId12">
        <w:r w:rsidRPr="00C31F86">
          <w:rPr>
            <w:color w:val="0000FF"/>
            <w:u w:val="single" w:color="0000FF"/>
          </w:rPr>
          <w:t>www.warwickshire.gov.uk/admissions</w:t>
        </w:r>
      </w:hyperlink>
    </w:p>
    <w:p w14:paraId="6B4D3906" w14:textId="54AC8EC5" w:rsidR="00C23533" w:rsidRPr="00C31F86" w:rsidRDefault="00C23533" w:rsidP="00822B96">
      <w:pPr>
        <w:pStyle w:val="BodyText"/>
        <w:ind w:right="-142"/>
        <w:rPr>
          <w:sz w:val="22"/>
          <w:szCs w:val="22"/>
        </w:rPr>
      </w:pPr>
      <w:r w:rsidRPr="00C31F86">
        <w:rPr>
          <w:sz w:val="22"/>
          <w:szCs w:val="22"/>
        </w:rPr>
        <w:t>and</w:t>
      </w:r>
      <w:r w:rsidRPr="00C31F86">
        <w:rPr>
          <w:spacing w:val="-4"/>
          <w:sz w:val="22"/>
          <w:szCs w:val="22"/>
        </w:rPr>
        <w:t xml:space="preserve"> </w:t>
      </w:r>
      <w:hyperlink r:id="rId13">
        <w:r w:rsidRPr="00C31F86">
          <w:rPr>
            <w:color w:val="0000FF"/>
            <w:sz w:val="22"/>
            <w:szCs w:val="22"/>
            <w:u w:val="single" w:color="0000FF"/>
          </w:rPr>
          <w:t>api.warwickshire.gov.uk/documents/WCCC-699-1038</w:t>
        </w:r>
      </w:hyperlink>
    </w:p>
    <w:p w14:paraId="0C917DB7" w14:textId="77777777" w:rsidR="00C23533" w:rsidRPr="00C31F86" w:rsidRDefault="00C23533" w:rsidP="00822B96">
      <w:pPr>
        <w:pStyle w:val="BodyText"/>
        <w:spacing w:before="9"/>
        <w:ind w:right="-142"/>
        <w:rPr>
          <w:sz w:val="22"/>
          <w:szCs w:val="22"/>
        </w:rPr>
      </w:pPr>
    </w:p>
    <w:p w14:paraId="44908390" w14:textId="77777777" w:rsidR="00C31F86" w:rsidRPr="00C31F86" w:rsidRDefault="00C31F86" w:rsidP="04B79EC6">
      <w:pPr>
        <w:pStyle w:val="Heading1"/>
        <w:rPr>
          <w:rFonts w:ascii="Calibri" w:hAnsi="Calibri" w:cs="Calibri"/>
          <w:sz w:val="22"/>
          <w:szCs w:val="22"/>
        </w:rPr>
      </w:pPr>
      <w:r>
        <w:t>OVER SUBSCRIPTION CRITERIA</w:t>
      </w:r>
    </w:p>
    <w:p w14:paraId="0877C1DD" w14:textId="00533A7D" w:rsidR="00C31F86" w:rsidRPr="00C31F86" w:rsidRDefault="00C31F86" w:rsidP="04B79EC6">
      <w:pPr>
        <w:spacing w:before="120" w:after="120"/>
        <w:rPr>
          <w:rFonts w:ascii="Arial" w:hAnsi="Arial" w:cs="Arial"/>
          <w:b/>
          <w:bCs/>
        </w:rPr>
      </w:pPr>
      <w:r>
        <w:t>In the event of over subscription, priority will be given using the following criteria in order of precedence:</w:t>
      </w:r>
    </w:p>
    <w:p w14:paraId="7554FF04" w14:textId="77777777" w:rsidR="00C31F86" w:rsidRPr="00C31F86" w:rsidRDefault="00C31F86" w:rsidP="00C31F86">
      <w:pPr>
        <w:widowControl/>
        <w:numPr>
          <w:ilvl w:val="0"/>
          <w:numId w:val="2"/>
        </w:numPr>
        <w:autoSpaceDE/>
        <w:autoSpaceDN/>
      </w:pPr>
      <w:r w:rsidRPr="00C31F86">
        <w:t xml:space="preserve">Looked after children (LAC) and children who were previously looked after but immediately after being looked after became subject to adoption (PLAC); children who appear to have been in state care outside of England and ceased to be in state care as a result of being adopted (IAPLAC); a child arrangements order; or special guardianship order. (See Note B) </w:t>
      </w:r>
    </w:p>
    <w:p w14:paraId="58C84472" w14:textId="77777777" w:rsidR="00C31F86" w:rsidRPr="00C31F86" w:rsidRDefault="00C31F86" w:rsidP="00C31F86">
      <w:pPr>
        <w:ind w:left="720"/>
      </w:pPr>
    </w:p>
    <w:p w14:paraId="15F6BD55" w14:textId="77777777" w:rsidR="00C31F86" w:rsidRPr="00C31F86" w:rsidRDefault="00C31F86" w:rsidP="00C31F86">
      <w:pPr>
        <w:widowControl/>
        <w:numPr>
          <w:ilvl w:val="0"/>
          <w:numId w:val="2"/>
        </w:numPr>
        <w:autoSpaceDE/>
        <w:autoSpaceDN/>
      </w:pPr>
      <w:r w:rsidRPr="00C31F86">
        <w:t>Children who appear to have been in state care outside of England and ceased to be in state care as a result of being adopted. (See Note C)</w:t>
      </w:r>
    </w:p>
    <w:p w14:paraId="35CA1948" w14:textId="77777777" w:rsidR="00C31F86" w:rsidRPr="00C31F86" w:rsidRDefault="00C31F86" w:rsidP="00C31F86">
      <w:pPr>
        <w:pStyle w:val="ListParagraph"/>
      </w:pPr>
    </w:p>
    <w:p w14:paraId="2538A9DD" w14:textId="77777777" w:rsidR="00C31F86" w:rsidRPr="00C31F86" w:rsidRDefault="00C31F86" w:rsidP="00C31F86">
      <w:pPr>
        <w:widowControl/>
        <w:numPr>
          <w:ilvl w:val="0"/>
          <w:numId w:val="2"/>
        </w:numPr>
        <w:autoSpaceDE/>
        <w:autoSpaceDN/>
        <w:rPr>
          <w:u w:val="single"/>
        </w:rPr>
      </w:pPr>
      <w:r w:rsidRPr="00C31F86">
        <w:t>Children who live in the priority area who have a sibling attending the school at the time of admission. (See Note D)</w:t>
      </w:r>
    </w:p>
    <w:p w14:paraId="09D93A70" w14:textId="77777777" w:rsidR="00C31F86" w:rsidRPr="00C31F86" w:rsidRDefault="00C31F86" w:rsidP="00C31F86">
      <w:pPr>
        <w:pStyle w:val="ListParagraph"/>
      </w:pPr>
    </w:p>
    <w:p w14:paraId="6DA3822C" w14:textId="77777777" w:rsidR="00C31F86" w:rsidRPr="00C31F86" w:rsidRDefault="00C31F86" w:rsidP="00C31F86">
      <w:pPr>
        <w:widowControl/>
        <w:numPr>
          <w:ilvl w:val="0"/>
          <w:numId w:val="2"/>
        </w:numPr>
        <w:autoSpaceDE/>
        <w:autoSpaceDN/>
      </w:pPr>
      <w:r w:rsidRPr="00C31F86">
        <w:t xml:space="preserve">Children who reside within the priority area. (See note below) </w:t>
      </w:r>
    </w:p>
    <w:p w14:paraId="34C5C79F" w14:textId="77777777" w:rsidR="00C31F86" w:rsidRPr="00C31F86" w:rsidRDefault="00C31F86" w:rsidP="00C31F86">
      <w:pPr>
        <w:pStyle w:val="ListParagraph"/>
      </w:pPr>
    </w:p>
    <w:p w14:paraId="2287FF7F" w14:textId="77777777" w:rsidR="00C31F86" w:rsidRPr="00C31F86" w:rsidRDefault="00C31F86" w:rsidP="00C31F86">
      <w:pPr>
        <w:widowControl/>
        <w:numPr>
          <w:ilvl w:val="0"/>
          <w:numId w:val="2"/>
        </w:numPr>
        <w:autoSpaceDE/>
        <w:autoSpaceDN/>
        <w:rPr>
          <w:u w:val="single"/>
        </w:rPr>
      </w:pPr>
      <w:r w:rsidRPr="00C31F86">
        <w:t>Children who reside outside the priority area who have a sibling attending the school at the time of admission.</w:t>
      </w:r>
    </w:p>
    <w:p w14:paraId="566171B8" w14:textId="77777777" w:rsidR="00C31F86" w:rsidRPr="00C31F86" w:rsidRDefault="00C31F86" w:rsidP="00C31F86">
      <w:pPr>
        <w:pStyle w:val="ListParagraph"/>
        <w:rPr>
          <w:u w:val="single"/>
        </w:rPr>
      </w:pPr>
    </w:p>
    <w:p w14:paraId="73547DBA" w14:textId="77777777" w:rsidR="00C31F86" w:rsidRPr="00C31F86" w:rsidRDefault="00C31F86" w:rsidP="00C31F86">
      <w:pPr>
        <w:widowControl/>
        <w:numPr>
          <w:ilvl w:val="0"/>
          <w:numId w:val="2"/>
        </w:numPr>
        <w:autoSpaceDE/>
        <w:autoSpaceDN/>
        <w:rPr>
          <w:u w:val="single"/>
        </w:rPr>
      </w:pPr>
      <w:r w:rsidRPr="00C31F86">
        <w:t>Other children living outside the priority area.</w:t>
      </w:r>
    </w:p>
    <w:p w14:paraId="0B683944" w14:textId="77777777" w:rsidR="00C31F86" w:rsidRPr="00C31F86" w:rsidRDefault="00C31F86" w:rsidP="00C31F86">
      <w:pPr>
        <w:ind w:left="720"/>
        <w:rPr>
          <w:u w:val="single"/>
        </w:rPr>
      </w:pPr>
    </w:p>
    <w:p w14:paraId="3869A05F" w14:textId="09843968" w:rsidR="00C31F86" w:rsidRPr="00C31F86" w:rsidRDefault="00C31F86" w:rsidP="04B79EC6">
      <w:pPr>
        <w:pStyle w:val="NormalWeb"/>
        <w:widowControl w:val="0"/>
        <w:spacing w:before="0" w:beforeAutospacing="0" w:after="120" w:afterAutospacing="0"/>
        <w:textAlignment w:val="top"/>
        <w:rPr>
          <w:rFonts w:ascii="Calibri" w:hAnsi="Calibri" w:cs="Calibri"/>
          <w:sz w:val="22"/>
          <w:szCs w:val="22"/>
        </w:rPr>
      </w:pPr>
      <w:r w:rsidRPr="00C31F86">
        <w:rPr>
          <w:rFonts w:ascii="Calibri" w:hAnsi="Calibri" w:cs="Calibri"/>
          <w:sz w:val="22"/>
          <w:szCs w:val="22"/>
        </w:rPr>
        <w:t>NB</w:t>
      </w:r>
      <w:r>
        <w:rPr>
          <w:rFonts w:ascii="Calibri" w:hAnsi="Calibri" w:cs="Calibri"/>
          <w:sz w:val="22"/>
          <w:szCs w:val="22"/>
        </w:rPr>
        <w:t xml:space="preserve"> </w:t>
      </w:r>
      <w:r w:rsidR="009A6951" w:rsidRPr="00C31F86">
        <w:rPr>
          <w:rFonts w:ascii="Calibri" w:hAnsi="Calibri" w:cs="Calibri"/>
          <w:sz w:val="22"/>
          <w:szCs w:val="22"/>
        </w:rPr>
        <w:t>in</w:t>
      </w:r>
      <w:r w:rsidRPr="00C31F86">
        <w:rPr>
          <w:rFonts w:ascii="Calibri" w:hAnsi="Calibri" w:cs="Calibri"/>
          <w:sz w:val="22"/>
          <w:szCs w:val="22"/>
        </w:rPr>
        <w:t xml:space="preserve"> the event of over subscription, priority will be given to children living closest to the school within each criterion.</w:t>
      </w:r>
      <w:r w:rsidRPr="004B27F6">
        <w:rPr>
          <w:rFonts w:ascii="Calibri" w:hAnsi="Calibri" w:cs="Calibri"/>
          <w:sz w:val="22"/>
          <w:szCs w:val="22"/>
        </w:rPr>
        <w:t xml:space="preserve"> Where a final</w:t>
      </w:r>
      <w:r w:rsidRPr="00C31F86">
        <w:rPr>
          <w:rFonts w:ascii="Calibri" w:hAnsi="Calibri" w:cs="Calibri"/>
          <w:color w:val="000000"/>
          <w:sz w:val="22"/>
          <w:szCs w:val="22"/>
          <w:bdr w:val="none" w:sz="0" w:space="0" w:color="auto" w:frame="1"/>
        </w:rPr>
        <w:t xml:space="preserve"> place(s) cannot be allocated, as it is impossible to define a difference between applications, the allocation of the final place(s) will be determined by drawing lots. This is done independently of the Trust Board/Local Governing Body.</w:t>
      </w:r>
    </w:p>
    <w:p w14:paraId="15713CF8" w14:textId="45C71831" w:rsidR="00C31F86" w:rsidRPr="00C31F86" w:rsidRDefault="00C31F86" w:rsidP="04B79EC6">
      <w:pPr>
        <w:pStyle w:val="Heading2"/>
        <w:rPr>
          <w:rStyle w:val="Strong"/>
          <w:rFonts w:eastAsia="Candara"/>
          <w:b w:val="0"/>
          <w:bCs w:val="0"/>
          <w:u w:val="single"/>
        </w:rPr>
      </w:pPr>
      <w:r>
        <w:t>Priority Areas</w:t>
      </w:r>
    </w:p>
    <w:p w14:paraId="37CB6EF5" w14:textId="0405112D" w:rsidR="004B27F6" w:rsidRPr="00C31F86" w:rsidRDefault="00C31F86" w:rsidP="04B79EC6">
      <w:pPr>
        <w:spacing w:after="120"/>
        <w:rPr>
          <w:color w:val="000000"/>
        </w:rPr>
      </w:pPr>
      <w:r w:rsidRPr="04B79EC6">
        <w:rPr>
          <w:rFonts w:eastAsia="Candara" w:cs="Candara"/>
          <w:color w:val="000000" w:themeColor="text1"/>
        </w:rPr>
        <w:t xml:space="preserve">For an accurate description of the school’s priority area, please visit the Warwickshire County </w:t>
      </w:r>
      <w:r w:rsidRPr="04B79EC6">
        <w:rPr>
          <w:color w:val="000000" w:themeColor="text1"/>
        </w:rPr>
        <w:t>Council website:  </w:t>
      </w:r>
      <w:hyperlink r:id="rId14">
        <w:r w:rsidR="004B27F6" w:rsidRPr="04B79EC6">
          <w:rPr>
            <w:rStyle w:val="Hyperlink"/>
          </w:rPr>
          <w:t>www.warwickshire.gov.uk/mapinfantprimaryschools</w:t>
        </w:r>
      </w:hyperlink>
    </w:p>
    <w:p w14:paraId="5F466C90" w14:textId="77777777" w:rsidR="00C31F86" w:rsidRPr="00C31F86" w:rsidRDefault="00C31F86" w:rsidP="04B79EC6">
      <w:pPr>
        <w:pStyle w:val="Heading2"/>
        <w:rPr>
          <w:rFonts w:eastAsia="Candara" w:cs="Candara"/>
          <w:color w:val="000000" w:themeColor="text1"/>
          <w:u w:val="single"/>
        </w:rPr>
      </w:pPr>
      <w:r>
        <w:t>Distance</w:t>
      </w:r>
    </w:p>
    <w:p w14:paraId="2BBFC8CC" w14:textId="77777777" w:rsidR="00C31F86" w:rsidRPr="00C31F86" w:rsidRDefault="00C31F86" w:rsidP="04B79EC6">
      <w:pPr>
        <w:spacing w:after="120"/>
        <w:rPr>
          <w:rFonts w:eastAsia="Candara" w:cs="Candara"/>
          <w:color w:val="000000"/>
        </w:rPr>
      </w:pPr>
      <w:r w:rsidRPr="04B79EC6">
        <w:rPr>
          <w:rFonts w:eastAsia="Candara" w:cs="Candara"/>
          <w:color w:val="000000" w:themeColor="text1"/>
        </w:rPr>
        <w:t>Distance will be calculated by the straight line measurement from the centre of the applicant’s home address to the centre point of the school.</w:t>
      </w:r>
    </w:p>
    <w:p w14:paraId="52C53F91" w14:textId="77777777" w:rsidR="00C31F86" w:rsidRPr="00C31F86" w:rsidRDefault="00C31F86" w:rsidP="04B79EC6">
      <w:pPr>
        <w:pStyle w:val="Heading2"/>
        <w:rPr>
          <w:u w:val="single"/>
        </w:rPr>
      </w:pPr>
      <w:r w:rsidRPr="00C31F86">
        <w:t>Note A</w:t>
      </w:r>
    </w:p>
    <w:p w14:paraId="14881DC7" w14:textId="77777777" w:rsidR="00C31F86" w:rsidRPr="00C31F86" w:rsidRDefault="00C31F86" w:rsidP="04B79EC6">
      <w:pPr>
        <w:rPr>
          <w:u w:val="single"/>
        </w:rPr>
      </w:pPr>
      <w:r w:rsidRPr="00C31F86">
        <w:t>Children with Education Health Care Plan that name the school will be offered a place first. This will reduce the number of places available.</w:t>
      </w:r>
    </w:p>
    <w:p w14:paraId="44EB2971" w14:textId="77777777" w:rsidR="00C31F86" w:rsidRPr="00C31F86" w:rsidRDefault="00C31F86" w:rsidP="04B79EC6">
      <w:pPr>
        <w:pStyle w:val="BodyText"/>
        <w:spacing w:before="12" w:after="120"/>
        <w:rPr>
          <w:sz w:val="22"/>
          <w:szCs w:val="22"/>
        </w:rPr>
      </w:pPr>
    </w:p>
    <w:p w14:paraId="0CA1BF34" w14:textId="77777777" w:rsidR="00C31F86" w:rsidRPr="00C31F86" w:rsidRDefault="00C31F86" w:rsidP="04B79EC6">
      <w:pPr>
        <w:pStyle w:val="BodyText"/>
        <w:tabs>
          <w:tab w:val="left" w:pos="1206"/>
        </w:tabs>
        <w:spacing w:after="120"/>
        <w:rPr>
          <w:sz w:val="22"/>
          <w:szCs w:val="22"/>
        </w:rPr>
      </w:pPr>
      <w:r w:rsidRPr="04B79EC6">
        <w:rPr>
          <w:rStyle w:val="Heading2Char"/>
        </w:rPr>
        <w:t>Note B</w:t>
      </w:r>
      <w:r w:rsidRPr="00C31F86">
        <w:rPr>
          <w:sz w:val="22"/>
          <w:szCs w:val="22"/>
        </w:rPr>
        <w:tab/>
      </w:r>
    </w:p>
    <w:p w14:paraId="50CCF5A2" w14:textId="77777777" w:rsidR="00C31F86" w:rsidRPr="00C31F86" w:rsidRDefault="00C31F86" w:rsidP="04B79EC6">
      <w:pPr>
        <w:pStyle w:val="BodyText"/>
        <w:tabs>
          <w:tab w:val="left" w:pos="1206"/>
        </w:tabs>
        <w:spacing w:after="120"/>
        <w:rPr>
          <w:sz w:val="22"/>
          <w:szCs w:val="22"/>
        </w:rPr>
      </w:pPr>
      <w:r w:rsidRPr="00C31F86">
        <w:rPr>
          <w:sz w:val="22"/>
          <w:szCs w:val="22"/>
        </w:rPr>
        <w:lastRenderedPageBreak/>
        <w:t>Children who were “looked after” by a local authority but ceased to</w:t>
      </w:r>
      <w:r w:rsidRPr="00C31F86">
        <w:rPr>
          <w:spacing w:val="-25"/>
          <w:sz w:val="22"/>
          <w:szCs w:val="22"/>
        </w:rPr>
        <w:t xml:space="preserve"> </w:t>
      </w:r>
      <w:r w:rsidRPr="00C31F86">
        <w:rPr>
          <w:sz w:val="22"/>
          <w:szCs w:val="22"/>
        </w:rPr>
        <w:t>be</w:t>
      </w:r>
      <w:r w:rsidRPr="00C31F86">
        <w:rPr>
          <w:spacing w:val="-4"/>
          <w:sz w:val="22"/>
          <w:szCs w:val="22"/>
        </w:rPr>
        <w:t xml:space="preserve"> </w:t>
      </w:r>
      <w:r w:rsidRPr="00C31F86">
        <w:rPr>
          <w:sz w:val="22"/>
          <w:szCs w:val="22"/>
        </w:rPr>
        <w:t>so because the child was adopted under section 46 of the Adoption and Children Act 2002, or became the subject of a residence order in Section 8 of the Children’s Act 1989, or became the subject of a special guardianship order, defined by Section 14A of the Children’s Act</w:t>
      </w:r>
      <w:r w:rsidRPr="00C31F86">
        <w:rPr>
          <w:spacing w:val="-10"/>
          <w:sz w:val="22"/>
          <w:szCs w:val="22"/>
        </w:rPr>
        <w:t xml:space="preserve"> </w:t>
      </w:r>
      <w:r w:rsidRPr="00C31F86">
        <w:rPr>
          <w:sz w:val="22"/>
          <w:szCs w:val="22"/>
        </w:rPr>
        <w:t xml:space="preserve">1989. </w:t>
      </w:r>
      <w:bookmarkStart w:id="1" w:name="_Hlk71706766"/>
      <w:r w:rsidRPr="00C31F86">
        <w:rPr>
          <w:sz w:val="22"/>
          <w:szCs w:val="22"/>
        </w:rPr>
        <w:t>The 2021 Admissions Code requires children who appear (to the admission authority) to have been in state care outside of England and ceased to be in state care as a result of being adopted to be given equal first priority in admission arrangements, alongside looked after children (LAC) and children who were previously looked after by English local authorities (PLAC). The 2021 Code refers to these children as internationally adopted previously looked after children – “IAPLAC”.</w:t>
      </w:r>
      <w:bookmarkEnd w:id="1"/>
    </w:p>
    <w:p w14:paraId="61F81FE4" w14:textId="77777777" w:rsidR="00C31F86" w:rsidRPr="00C31F86" w:rsidRDefault="00C31F86" w:rsidP="04B79EC6">
      <w:pPr>
        <w:pStyle w:val="Heading2"/>
        <w:tabs>
          <w:tab w:val="left" w:pos="1206"/>
        </w:tabs>
        <w:rPr>
          <w:sz w:val="22"/>
          <w:szCs w:val="22"/>
          <w:u w:val="single"/>
        </w:rPr>
      </w:pPr>
      <w:r>
        <w:t>Note C</w:t>
      </w:r>
    </w:p>
    <w:p w14:paraId="33FBC079" w14:textId="1D61F47F" w:rsidR="00C31F86" w:rsidRPr="00C31F86" w:rsidRDefault="00C31F86" w:rsidP="04B79EC6">
      <w:pPr>
        <w:pStyle w:val="BodyText"/>
        <w:tabs>
          <w:tab w:val="left" w:pos="1206"/>
        </w:tabs>
        <w:spacing w:before="1" w:after="120"/>
        <w:rPr>
          <w:sz w:val="22"/>
          <w:szCs w:val="22"/>
        </w:rPr>
      </w:pPr>
      <w:r w:rsidRPr="04B79EC6">
        <w:rPr>
          <w:sz w:val="22"/>
          <w:szCs w:val="22"/>
        </w:rPr>
        <w:t>A child is regarded as having been in state care in a place outside of England if they were accommodated by a public authority, a religious organisation or any other provider of care whose sole purpose is to benefit society.</w:t>
      </w:r>
    </w:p>
    <w:p w14:paraId="5C13A730" w14:textId="77777777" w:rsidR="00C31F86" w:rsidRPr="00C31F86" w:rsidRDefault="00C31F86" w:rsidP="04B79EC6">
      <w:pPr>
        <w:pStyle w:val="Heading2"/>
        <w:tabs>
          <w:tab w:val="left" w:pos="1077"/>
          <w:tab w:val="left" w:pos="2654"/>
        </w:tabs>
        <w:rPr>
          <w:sz w:val="22"/>
          <w:szCs w:val="22"/>
        </w:rPr>
      </w:pPr>
      <w:r w:rsidRPr="00C31F86">
        <w:t>Note D</w:t>
      </w:r>
      <w:r w:rsidRPr="00C31F86">
        <w:rPr>
          <w:sz w:val="22"/>
          <w:szCs w:val="22"/>
        </w:rPr>
        <w:tab/>
      </w:r>
    </w:p>
    <w:p w14:paraId="7901D658" w14:textId="77777777" w:rsidR="00C31F86" w:rsidRPr="00C31F86" w:rsidRDefault="00C31F86" w:rsidP="04B79EC6">
      <w:pPr>
        <w:pStyle w:val="BodyText"/>
        <w:spacing w:before="8" w:after="120"/>
        <w:rPr>
          <w:sz w:val="22"/>
          <w:szCs w:val="22"/>
        </w:rPr>
      </w:pPr>
      <w:r w:rsidRPr="00C31F86">
        <w:rPr>
          <w:sz w:val="22"/>
          <w:szCs w:val="22"/>
        </w:rPr>
        <w:t>Siblings can be a brother or sister sharing the same parents; half-brothers and half-sisters; adopted sisters</w:t>
      </w:r>
      <w:r w:rsidRPr="00C31F86">
        <w:rPr>
          <w:spacing w:val="-24"/>
          <w:sz w:val="22"/>
          <w:szCs w:val="22"/>
        </w:rPr>
        <w:t xml:space="preserve"> </w:t>
      </w:r>
      <w:r w:rsidRPr="00C31F86">
        <w:rPr>
          <w:sz w:val="22"/>
          <w:szCs w:val="22"/>
        </w:rPr>
        <w:t>and</w:t>
      </w:r>
      <w:r w:rsidRPr="00C31F86">
        <w:rPr>
          <w:spacing w:val="-2"/>
          <w:sz w:val="22"/>
          <w:szCs w:val="22"/>
        </w:rPr>
        <w:t xml:space="preserve"> </w:t>
      </w:r>
      <w:r w:rsidRPr="00C31F86">
        <w:rPr>
          <w:sz w:val="22"/>
          <w:szCs w:val="22"/>
        </w:rPr>
        <w:t>brothers or; stepsisters and stepbrothers.  Siblings can reside at different</w:t>
      </w:r>
      <w:r w:rsidRPr="00C31F86">
        <w:rPr>
          <w:spacing w:val="-30"/>
          <w:sz w:val="22"/>
          <w:szCs w:val="22"/>
        </w:rPr>
        <w:t xml:space="preserve"> </w:t>
      </w:r>
      <w:r w:rsidRPr="00C31F86">
        <w:rPr>
          <w:sz w:val="22"/>
          <w:szCs w:val="22"/>
        </w:rPr>
        <w:t>addresses.</w:t>
      </w:r>
    </w:p>
    <w:p w14:paraId="5B711EF9" w14:textId="77777777" w:rsidR="00C31F86" w:rsidRPr="00C31F86" w:rsidRDefault="00C31F86" w:rsidP="04B79EC6">
      <w:pPr>
        <w:pStyle w:val="Heading2"/>
        <w:tabs>
          <w:tab w:val="left" w:pos="1216"/>
        </w:tabs>
        <w:rPr>
          <w:sz w:val="22"/>
          <w:szCs w:val="22"/>
        </w:rPr>
      </w:pPr>
      <w:r w:rsidRPr="00C31F86">
        <w:t>Note E</w:t>
      </w:r>
      <w:r w:rsidRPr="00C31F86">
        <w:rPr>
          <w:sz w:val="22"/>
          <w:szCs w:val="22"/>
        </w:rPr>
        <w:tab/>
      </w:r>
    </w:p>
    <w:p w14:paraId="1DBE1984" w14:textId="77777777" w:rsidR="00C31F86" w:rsidRPr="00C31F86" w:rsidRDefault="00C31F86" w:rsidP="04B79EC6">
      <w:pPr>
        <w:pStyle w:val="BodyText"/>
        <w:tabs>
          <w:tab w:val="left" w:pos="1077"/>
          <w:tab w:val="left" w:pos="2654"/>
        </w:tabs>
        <w:spacing w:after="120"/>
        <w:rPr>
          <w:sz w:val="22"/>
          <w:szCs w:val="22"/>
        </w:rPr>
      </w:pPr>
      <w:r w:rsidRPr="00C31F86">
        <w:rPr>
          <w:sz w:val="22"/>
          <w:szCs w:val="22"/>
        </w:rPr>
        <w:t>The home is where the child normally sleeps when s/he</w:t>
      </w:r>
      <w:r w:rsidRPr="00C31F86">
        <w:rPr>
          <w:spacing w:val="-28"/>
          <w:sz w:val="22"/>
          <w:szCs w:val="22"/>
        </w:rPr>
        <w:t xml:space="preserve"> </w:t>
      </w:r>
      <w:r w:rsidRPr="00C31F86">
        <w:rPr>
          <w:sz w:val="22"/>
          <w:szCs w:val="22"/>
        </w:rPr>
        <w:t>attends</w:t>
      </w:r>
      <w:r w:rsidRPr="00C31F86">
        <w:rPr>
          <w:spacing w:val="-1"/>
          <w:sz w:val="22"/>
          <w:szCs w:val="22"/>
        </w:rPr>
        <w:t xml:space="preserve"> </w:t>
      </w:r>
      <w:r w:rsidRPr="00C31F86">
        <w:rPr>
          <w:sz w:val="22"/>
          <w:szCs w:val="22"/>
        </w:rPr>
        <w:t>school (including the address at which a ‘looked after’ child in the care of a local authority normally sleeps). Addresses involved in child minding arrangements (professional or with relatives) are excluded. If the child’s parents do not live together, and the child lives for equal amounts of time with each parent, the parents must nominate the address to be used for the purpose of the school admission</w:t>
      </w:r>
      <w:r w:rsidRPr="00C31F86">
        <w:rPr>
          <w:spacing w:val="-4"/>
          <w:sz w:val="22"/>
          <w:szCs w:val="22"/>
        </w:rPr>
        <w:t xml:space="preserve"> </w:t>
      </w:r>
      <w:r w:rsidRPr="00C31F86">
        <w:rPr>
          <w:sz w:val="22"/>
          <w:szCs w:val="22"/>
        </w:rPr>
        <w:t>application</w:t>
      </w:r>
      <w:r w:rsidRPr="04B79EC6">
        <w:rPr>
          <w:b/>
          <w:bCs/>
          <w:sz w:val="22"/>
          <w:szCs w:val="22"/>
        </w:rPr>
        <w:t xml:space="preserve">. </w:t>
      </w:r>
      <w:r w:rsidRPr="00C31F86">
        <w:rPr>
          <w:sz w:val="22"/>
          <w:szCs w:val="22"/>
        </w:rPr>
        <w:t>The Local Governing Body reserves the right to</w:t>
      </w:r>
      <w:r w:rsidRPr="00C31F86">
        <w:rPr>
          <w:spacing w:val="-21"/>
          <w:sz w:val="22"/>
          <w:szCs w:val="22"/>
        </w:rPr>
        <w:t xml:space="preserve"> </w:t>
      </w:r>
      <w:r w:rsidRPr="00C31F86">
        <w:rPr>
          <w:sz w:val="22"/>
          <w:szCs w:val="22"/>
        </w:rPr>
        <w:t>ask for evidence of the address of a pupil or prospective</w:t>
      </w:r>
      <w:r w:rsidRPr="00C31F86">
        <w:rPr>
          <w:spacing w:val="-26"/>
          <w:sz w:val="22"/>
          <w:szCs w:val="22"/>
        </w:rPr>
        <w:t xml:space="preserve"> </w:t>
      </w:r>
      <w:r w:rsidRPr="00C31F86">
        <w:rPr>
          <w:sz w:val="22"/>
          <w:szCs w:val="22"/>
        </w:rPr>
        <w:t>pupil.</w:t>
      </w:r>
    </w:p>
    <w:p w14:paraId="22A05519" w14:textId="77777777" w:rsidR="00C31F86" w:rsidRPr="00C31F86" w:rsidRDefault="00C31F86" w:rsidP="04B79EC6">
      <w:pPr>
        <w:pStyle w:val="Heading2"/>
        <w:tabs>
          <w:tab w:val="left" w:pos="1105"/>
        </w:tabs>
        <w:rPr>
          <w:sz w:val="22"/>
          <w:szCs w:val="22"/>
          <w:u w:val="single"/>
        </w:rPr>
      </w:pPr>
      <w:r>
        <w:t>Note F</w:t>
      </w:r>
    </w:p>
    <w:p w14:paraId="7BED7605" w14:textId="77777777" w:rsidR="00C31F86" w:rsidRPr="00C31F86" w:rsidRDefault="00C31F86" w:rsidP="04B79EC6">
      <w:pPr>
        <w:pStyle w:val="BodyText"/>
        <w:tabs>
          <w:tab w:val="left" w:pos="1105"/>
        </w:tabs>
        <w:spacing w:after="120"/>
        <w:rPr>
          <w:sz w:val="22"/>
          <w:szCs w:val="22"/>
        </w:rPr>
      </w:pPr>
      <w:r w:rsidRPr="00C31F86">
        <w:rPr>
          <w:sz w:val="22"/>
          <w:szCs w:val="22"/>
        </w:rPr>
        <w:t>Parents can request that the date their child is admitted to the</w:t>
      </w:r>
      <w:r w:rsidRPr="00C31F86">
        <w:rPr>
          <w:spacing w:val="-28"/>
          <w:sz w:val="22"/>
          <w:szCs w:val="22"/>
        </w:rPr>
        <w:t xml:space="preserve"> </w:t>
      </w:r>
      <w:r w:rsidRPr="00C31F86">
        <w:rPr>
          <w:sz w:val="22"/>
          <w:szCs w:val="22"/>
        </w:rPr>
        <w:t>school</w:t>
      </w:r>
      <w:r w:rsidRPr="00C31F86">
        <w:rPr>
          <w:spacing w:val="-2"/>
          <w:sz w:val="22"/>
          <w:szCs w:val="22"/>
        </w:rPr>
        <w:t xml:space="preserve"> </w:t>
      </w:r>
      <w:r w:rsidRPr="00C31F86">
        <w:rPr>
          <w:sz w:val="22"/>
          <w:szCs w:val="22"/>
        </w:rPr>
        <w:t>is</w:t>
      </w:r>
      <w:r w:rsidRPr="00C31F86">
        <w:rPr>
          <w:spacing w:val="-1"/>
          <w:sz w:val="22"/>
          <w:szCs w:val="22"/>
        </w:rPr>
        <w:t xml:space="preserve"> </w:t>
      </w:r>
      <w:r w:rsidRPr="00C31F86">
        <w:rPr>
          <w:sz w:val="22"/>
          <w:szCs w:val="22"/>
        </w:rPr>
        <w:t>deferred until later in the academic year or until the term in which the child reaches compulsory school age. Parents can request that their child takes up the place part time until the child reaches compulsory school age. The Headteacher will determine any such requests in the best interests of the</w:t>
      </w:r>
      <w:r w:rsidRPr="00C31F86">
        <w:rPr>
          <w:spacing w:val="-16"/>
          <w:sz w:val="22"/>
          <w:szCs w:val="22"/>
        </w:rPr>
        <w:t xml:space="preserve"> </w:t>
      </w:r>
      <w:r w:rsidRPr="00C31F86">
        <w:rPr>
          <w:sz w:val="22"/>
          <w:szCs w:val="22"/>
        </w:rPr>
        <w:t>child.</w:t>
      </w:r>
    </w:p>
    <w:p w14:paraId="23130102" w14:textId="77777777" w:rsidR="00C23533" w:rsidRPr="000F0744" w:rsidRDefault="00C23533" w:rsidP="04B79EC6">
      <w:pPr>
        <w:pStyle w:val="Heading1"/>
        <w:rPr>
          <w:b/>
          <w:bCs/>
          <w:sz w:val="22"/>
          <w:szCs w:val="22"/>
        </w:rPr>
      </w:pPr>
      <w:r w:rsidRPr="000F0744">
        <w:t>Standard Admissions Numbers</w:t>
      </w:r>
    </w:p>
    <w:p w14:paraId="2B1A7269" w14:textId="119B8B70" w:rsidR="00C23533" w:rsidRPr="00C31F86" w:rsidRDefault="00C23533" w:rsidP="04B79EC6">
      <w:pPr>
        <w:pStyle w:val="BodyText"/>
        <w:spacing w:before="52" w:after="120"/>
        <w:rPr>
          <w:sz w:val="22"/>
          <w:szCs w:val="22"/>
        </w:rPr>
      </w:pPr>
      <w:r w:rsidRPr="00C31F86">
        <w:rPr>
          <w:sz w:val="22"/>
          <w:szCs w:val="22"/>
        </w:rPr>
        <w:t>Every</w:t>
      </w:r>
      <w:r w:rsidRPr="00C31F86">
        <w:rPr>
          <w:spacing w:val="-1"/>
          <w:sz w:val="22"/>
          <w:szCs w:val="22"/>
        </w:rPr>
        <w:t xml:space="preserve"> </w:t>
      </w:r>
      <w:r w:rsidRPr="00C31F86">
        <w:rPr>
          <w:sz w:val="22"/>
          <w:szCs w:val="22"/>
        </w:rPr>
        <w:t>school</w:t>
      </w:r>
      <w:r w:rsidRPr="00C31F86">
        <w:rPr>
          <w:spacing w:val="-1"/>
          <w:sz w:val="22"/>
          <w:szCs w:val="22"/>
        </w:rPr>
        <w:t xml:space="preserve"> </w:t>
      </w:r>
      <w:r w:rsidRPr="00C31F86">
        <w:rPr>
          <w:sz w:val="22"/>
          <w:szCs w:val="22"/>
        </w:rPr>
        <w:t>has a</w:t>
      </w:r>
      <w:r w:rsidRPr="00C31F86">
        <w:rPr>
          <w:spacing w:val="-1"/>
          <w:sz w:val="22"/>
          <w:szCs w:val="22"/>
        </w:rPr>
        <w:t xml:space="preserve"> </w:t>
      </w:r>
      <w:r w:rsidRPr="00C31F86">
        <w:rPr>
          <w:sz w:val="22"/>
          <w:szCs w:val="22"/>
        </w:rPr>
        <w:t>standard</w:t>
      </w:r>
      <w:r w:rsidRPr="00C31F86">
        <w:rPr>
          <w:spacing w:val="1"/>
          <w:sz w:val="22"/>
          <w:szCs w:val="22"/>
        </w:rPr>
        <w:t xml:space="preserve"> </w:t>
      </w:r>
      <w:r w:rsidRPr="00C31F86">
        <w:rPr>
          <w:sz w:val="22"/>
          <w:szCs w:val="22"/>
        </w:rPr>
        <w:t>admission</w:t>
      </w:r>
      <w:r w:rsidRPr="00C31F86">
        <w:rPr>
          <w:spacing w:val="5"/>
          <w:sz w:val="22"/>
          <w:szCs w:val="22"/>
        </w:rPr>
        <w:t xml:space="preserve"> </w:t>
      </w:r>
      <w:r w:rsidRPr="00C31F86">
        <w:rPr>
          <w:sz w:val="22"/>
          <w:szCs w:val="22"/>
        </w:rPr>
        <w:t>number, which</w:t>
      </w:r>
      <w:r w:rsidRPr="00C31F86">
        <w:rPr>
          <w:spacing w:val="2"/>
          <w:sz w:val="22"/>
          <w:szCs w:val="22"/>
        </w:rPr>
        <w:t xml:space="preserve"> </w:t>
      </w:r>
      <w:r w:rsidRPr="00C31F86">
        <w:rPr>
          <w:sz w:val="22"/>
          <w:szCs w:val="22"/>
        </w:rPr>
        <w:t>reflects the</w:t>
      </w:r>
      <w:r w:rsidRPr="00C31F86">
        <w:rPr>
          <w:spacing w:val="1"/>
          <w:sz w:val="22"/>
          <w:szCs w:val="22"/>
        </w:rPr>
        <w:t xml:space="preserve"> </w:t>
      </w:r>
      <w:r w:rsidRPr="00C31F86">
        <w:rPr>
          <w:sz w:val="22"/>
          <w:szCs w:val="22"/>
        </w:rPr>
        <w:t>physical</w:t>
      </w:r>
      <w:r w:rsidRPr="00C31F86">
        <w:rPr>
          <w:spacing w:val="-1"/>
          <w:sz w:val="22"/>
          <w:szCs w:val="22"/>
        </w:rPr>
        <w:t xml:space="preserve"> </w:t>
      </w:r>
      <w:r w:rsidRPr="00C31F86">
        <w:rPr>
          <w:sz w:val="22"/>
          <w:szCs w:val="22"/>
        </w:rPr>
        <w:t>capacity</w:t>
      </w:r>
      <w:r w:rsidRPr="00C31F86">
        <w:rPr>
          <w:spacing w:val="-1"/>
          <w:sz w:val="22"/>
          <w:szCs w:val="22"/>
        </w:rPr>
        <w:t xml:space="preserve"> </w:t>
      </w:r>
      <w:r w:rsidRPr="00C31F86">
        <w:rPr>
          <w:sz w:val="22"/>
          <w:szCs w:val="22"/>
        </w:rPr>
        <w:t>of</w:t>
      </w:r>
      <w:r w:rsidRPr="00C31F86">
        <w:rPr>
          <w:spacing w:val="1"/>
          <w:sz w:val="22"/>
          <w:szCs w:val="22"/>
        </w:rPr>
        <w:t xml:space="preserve"> </w:t>
      </w:r>
      <w:r w:rsidRPr="00C31F86">
        <w:rPr>
          <w:sz w:val="22"/>
          <w:szCs w:val="22"/>
        </w:rPr>
        <w:t xml:space="preserve">the </w:t>
      </w:r>
      <w:r w:rsidR="009A6951">
        <w:rPr>
          <w:sz w:val="22"/>
          <w:szCs w:val="22"/>
        </w:rPr>
        <w:t>school for each</w:t>
      </w:r>
      <w:r w:rsidRPr="00C31F86">
        <w:rPr>
          <w:spacing w:val="1"/>
          <w:sz w:val="22"/>
          <w:szCs w:val="22"/>
        </w:rPr>
        <w:t xml:space="preserve"> </w:t>
      </w:r>
      <w:r w:rsidRPr="00C31F86">
        <w:rPr>
          <w:sz w:val="22"/>
          <w:szCs w:val="22"/>
        </w:rPr>
        <w:t>cohort</w:t>
      </w:r>
      <w:r w:rsidRPr="00C31F86">
        <w:rPr>
          <w:spacing w:val="1"/>
          <w:sz w:val="22"/>
          <w:szCs w:val="22"/>
        </w:rPr>
        <w:t xml:space="preserve"> </w:t>
      </w:r>
      <w:r w:rsidRPr="00C31F86">
        <w:rPr>
          <w:sz w:val="22"/>
          <w:szCs w:val="22"/>
        </w:rPr>
        <w:t>of</w:t>
      </w:r>
      <w:r w:rsidRPr="00C31F86">
        <w:rPr>
          <w:spacing w:val="2"/>
          <w:sz w:val="22"/>
          <w:szCs w:val="22"/>
        </w:rPr>
        <w:t xml:space="preserve"> </w:t>
      </w:r>
      <w:r w:rsidRPr="00C31F86">
        <w:rPr>
          <w:sz w:val="22"/>
          <w:szCs w:val="22"/>
        </w:rPr>
        <w:t>children.  For</w:t>
      </w:r>
      <w:r w:rsidRPr="00C31F86">
        <w:rPr>
          <w:spacing w:val="1"/>
          <w:sz w:val="22"/>
          <w:szCs w:val="22"/>
        </w:rPr>
        <w:t xml:space="preserve"> </w:t>
      </w:r>
      <w:r w:rsidRPr="00C31F86">
        <w:rPr>
          <w:sz w:val="22"/>
          <w:szCs w:val="22"/>
        </w:rPr>
        <w:t>this</w:t>
      </w:r>
      <w:r w:rsidRPr="00C31F86">
        <w:rPr>
          <w:spacing w:val="6"/>
          <w:sz w:val="22"/>
          <w:szCs w:val="22"/>
        </w:rPr>
        <w:t xml:space="preserve"> </w:t>
      </w:r>
      <w:r w:rsidRPr="00C31F86">
        <w:rPr>
          <w:sz w:val="22"/>
          <w:szCs w:val="22"/>
        </w:rPr>
        <w:t>school the</w:t>
      </w:r>
      <w:r w:rsidRPr="00C31F86">
        <w:rPr>
          <w:spacing w:val="1"/>
          <w:sz w:val="22"/>
          <w:szCs w:val="22"/>
        </w:rPr>
        <w:t xml:space="preserve"> </w:t>
      </w:r>
      <w:r w:rsidRPr="00C31F86">
        <w:rPr>
          <w:sz w:val="22"/>
          <w:szCs w:val="22"/>
        </w:rPr>
        <w:t>standard</w:t>
      </w:r>
      <w:r w:rsidRPr="00C31F86">
        <w:rPr>
          <w:spacing w:val="2"/>
          <w:sz w:val="22"/>
          <w:szCs w:val="22"/>
        </w:rPr>
        <w:t xml:space="preserve"> </w:t>
      </w:r>
      <w:r w:rsidRPr="00C31F86">
        <w:rPr>
          <w:sz w:val="22"/>
          <w:szCs w:val="22"/>
        </w:rPr>
        <w:t>number</w:t>
      </w:r>
      <w:r w:rsidRPr="00C31F86">
        <w:rPr>
          <w:spacing w:val="1"/>
          <w:sz w:val="22"/>
          <w:szCs w:val="22"/>
        </w:rPr>
        <w:t xml:space="preserve"> </w:t>
      </w:r>
      <w:r w:rsidRPr="00C31F86">
        <w:rPr>
          <w:sz w:val="22"/>
          <w:szCs w:val="22"/>
        </w:rPr>
        <w:t>is 15.</w:t>
      </w:r>
    </w:p>
    <w:p w14:paraId="19FA2DC3" w14:textId="77777777" w:rsidR="00C31F86" w:rsidRPr="000F0744" w:rsidRDefault="00C31F86" w:rsidP="04B79EC6">
      <w:pPr>
        <w:pStyle w:val="Heading2"/>
        <w:tabs>
          <w:tab w:val="left" w:pos="1223"/>
        </w:tabs>
        <w:rPr>
          <w:b/>
          <w:bCs/>
          <w:sz w:val="22"/>
          <w:szCs w:val="22"/>
          <w:u w:val="single"/>
        </w:rPr>
      </w:pPr>
      <w:r>
        <w:t>Multiple Births</w:t>
      </w:r>
    </w:p>
    <w:p w14:paraId="2DBA5700" w14:textId="77777777" w:rsidR="00C31F86" w:rsidRPr="004B27F6" w:rsidRDefault="00C31F86" w:rsidP="04B79EC6">
      <w:pPr>
        <w:pStyle w:val="BodyText"/>
        <w:tabs>
          <w:tab w:val="left" w:pos="1223"/>
        </w:tabs>
        <w:spacing w:before="19" w:after="120"/>
        <w:rPr>
          <w:sz w:val="22"/>
          <w:szCs w:val="22"/>
        </w:rPr>
      </w:pPr>
      <w:r w:rsidRPr="04B79EC6">
        <w:rPr>
          <w:sz w:val="22"/>
          <w:szCs w:val="22"/>
        </w:rPr>
        <w:t>If the school can accommodate only one child of a multiple birth (eg. twins) under this admissions policy then the Trust Board will consider whether in these exceptional circumstances it can admit the other child(ren). For infant classes, a child whose twin or sibling from a multiple birth is admitted (other than as an excepted pupil) will be a legal exception to infant size limits.</w:t>
      </w:r>
    </w:p>
    <w:p w14:paraId="1EF55785" w14:textId="44535FC8" w:rsidR="00C31F86" w:rsidRDefault="00C31F86" w:rsidP="04B79EC6">
      <w:r>
        <w:t>The closing date for applications for admission to Reception is set by Warwickshire County Council.  Late applications will be considered after those received on time. Further information about the admissions process is available from Warwickshire County Council.</w:t>
      </w:r>
    </w:p>
    <w:p w14:paraId="6E3107E8" w14:textId="77777777" w:rsidR="00C31F86" w:rsidRPr="000F0744" w:rsidRDefault="00C31F86" w:rsidP="04B79EC6">
      <w:pPr>
        <w:pStyle w:val="Heading1"/>
        <w:rPr>
          <w:b/>
          <w:bCs/>
          <w:sz w:val="22"/>
          <w:szCs w:val="22"/>
        </w:rPr>
      </w:pPr>
      <w:r>
        <w:t>The Warwickshire County Council Waiting list for Reception Class</w:t>
      </w:r>
    </w:p>
    <w:p w14:paraId="6A094AE9" w14:textId="77777777" w:rsidR="00C31F86" w:rsidRPr="004B27F6" w:rsidRDefault="00C31F86" w:rsidP="04B79EC6">
      <w:pPr>
        <w:pStyle w:val="BodyText"/>
        <w:spacing w:before="32" w:after="120"/>
        <w:rPr>
          <w:sz w:val="22"/>
          <w:szCs w:val="22"/>
        </w:rPr>
      </w:pPr>
      <w:r w:rsidRPr="04B79EC6">
        <w:rPr>
          <w:sz w:val="22"/>
          <w:szCs w:val="22"/>
        </w:rPr>
        <w:t>If Warwickshire County Council, acting on behalf of the Trust Board, is unable to offer your child a place in Reception Class at the start of the September term because the school is oversubscribed, you can ask to put your child’s name on the Council’s waiting list for a place at the school. If places become available because offers have not been accepted, they will be offered to those on the waiting list using the same priority order as above. The amount of time a child’s name has been on the waiting list is not relevant. Parents should be aware that the priority order of children on the list can alter, for example as children with higher priorities are added.</w:t>
      </w:r>
    </w:p>
    <w:p w14:paraId="018BC1C3" w14:textId="77777777" w:rsidR="00C31F86" w:rsidRPr="004B27F6" w:rsidRDefault="00C31F86" w:rsidP="04B79EC6">
      <w:pPr>
        <w:pStyle w:val="BodyText"/>
        <w:spacing w:before="7" w:after="120"/>
        <w:rPr>
          <w:sz w:val="22"/>
          <w:szCs w:val="22"/>
        </w:rPr>
      </w:pPr>
    </w:p>
    <w:p w14:paraId="15066070" w14:textId="37B491E7" w:rsidR="00C31F86" w:rsidRPr="004B27F6" w:rsidRDefault="00C31F86" w:rsidP="04B79EC6">
      <w:pPr>
        <w:pStyle w:val="BodyText"/>
        <w:spacing w:before="12" w:after="120"/>
        <w:rPr>
          <w:sz w:val="22"/>
          <w:szCs w:val="22"/>
        </w:rPr>
      </w:pPr>
      <w:r w:rsidRPr="04B79EC6">
        <w:rPr>
          <w:sz w:val="22"/>
          <w:szCs w:val="22"/>
        </w:rPr>
        <w:t xml:space="preserve">The school cannot offer a place to a child in the Infant Classes (Reception, Year 1 and Year 2) over the legal limit of 30 pupils except in the circumstances described in the Department for Education’s School Admissions </w:t>
      </w:r>
      <w:r w:rsidRPr="04B79EC6">
        <w:rPr>
          <w:sz w:val="22"/>
          <w:szCs w:val="22"/>
        </w:rPr>
        <w:lastRenderedPageBreak/>
        <w:t>Code.</w:t>
      </w:r>
    </w:p>
    <w:p w14:paraId="2F3D2476" w14:textId="12D25823" w:rsidR="00C31F86" w:rsidRPr="004B27F6" w:rsidRDefault="00C31F86" w:rsidP="04B79EC6">
      <w:pPr>
        <w:pStyle w:val="BodyText"/>
        <w:spacing w:after="120"/>
        <w:rPr>
          <w:sz w:val="22"/>
          <w:szCs w:val="22"/>
        </w:rPr>
      </w:pPr>
      <w:r w:rsidRPr="04B79EC6">
        <w:rPr>
          <w:sz w:val="22"/>
          <w:szCs w:val="22"/>
        </w:rPr>
        <w:t xml:space="preserve">The school may, in exceptional circumstances, offer a place to a child in the Junior Classes (Years 3-6) over the normal number of 30 pupils. Such applications are considered by the Local Governing Body which will consider the special circumstances of the child, including a child from a multiple birth who would otherwise have to attend a different school from his/her multiple birth sibling(s). </w:t>
      </w:r>
    </w:p>
    <w:p w14:paraId="57AC9104" w14:textId="77777777" w:rsidR="00C31F86" w:rsidRPr="000F0744" w:rsidRDefault="00C31F86" w:rsidP="04B79EC6">
      <w:pPr>
        <w:pStyle w:val="Heading1"/>
        <w:rPr>
          <w:b/>
          <w:bCs/>
          <w:sz w:val="22"/>
          <w:szCs w:val="22"/>
          <w:u w:val="single"/>
        </w:rPr>
      </w:pPr>
      <w:r>
        <w:t>Admission for children outside of their normal age group</w:t>
      </w:r>
    </w:p>
    <w:p w14:paraId="5D2FB10B" w14:textId="44FF4558" w:rsidR="00C31F86" w:rsidRPr="004B27F6" w:rsidRDefault="00C31F86" w:rsidP="04B79EC6">
      <w:pPr>
        <w:pStyle w:val="BodyText"/>
        <w:spacing w:after="120"/>
        <w:rPr>
          <w:sz w:val="22"/>
          <w:szCs w:val="22"/>
          <w:u w:val="single"/>
        </w:rPr>
      </w:pPr>
      <w:r w:rsidRPr="04B79EC6">
        <w:rPr>
          <w:sz w:val="22"/>
          <w:szCs w:val="22"/>
        </w:rPr>
        <w:t>Parents may seek a place for their child outside their normal age group if, for example, the child has experienced problems such as ill health or if they are moving from overseas and their child has not been educated in the English school system. This request should be in the form of a written letter of application to the Headteacher outlining the reason(s) why you wish your child to be considered to for admission into a class outside of their normal age group. You should enclose any supportive evidence and documentation, for example from professionals who have worked with your child. Each request will be looked at on an individual basis. These applications will be considered alongside all other applications. Parents have a statutory right to appeal against the refusal of a place at the school for which they have applied. This right does not apply if they have been offered a place at the school but it is not in their preferred age group.</w:t>
      </w:r>
    </w:p>
    <w:p w14:paraId="09A7D382" w14:textId="77777777" w:rsidR="00C31F86" w:rsidRPr="000F0744" w:rsidRDefault="00C31F86" w:rsidP="04B79EC6">
      <w:pPr>
        <w:pStyle w:val="Heading1"/>
        <w:rPr>
          <w:b/>
          <w:bCs/>
          <w:sz w:val="22"/>
          <w:szCs w:val="22"/>
          <w:u w:val="single"/>
        </w:rPr>
      </w:pPr>
      <w:r>
        <w:t>Appeals</w:t>
      </w:r>
    </w:p>
    <w:p w14:paraId="0669D3E8" w14:textId="77777777" w:rsidR="00C31F86" w:rsidRPr="004B27F6" w:rsidRDefault="00C31F86" w:rsidP="04B79EC6">
      <w:pPr>
        <w:pStyle w:val="BodyText"/>
        <w:spacing w:before="5" w:after="120"/>
        <w:rPr>
          <w:spacing w:val="-3"/>
          <w:sz w:val="22"/>
          <w:szCs w:val="22"/>
        </w:rPr>
      </w:pPr>
      <w:r w:rsidRPr="004B27F6">
        <w:rPr>
          <w:spacing w:val="-3"/>
          <w:sz w:val="22"/>
          <w:szCs w:val="22"/>
        </w:rPr>
        <w:t xml:space="preserve">Parents have the right to appeal to the Admission Appeals Panel against the decision of the Local Governing Body against the decision to refuse application for a school place. The Independent Admission Appeals Panel is arranged by Warwickshire County Council who administers the appeals on behalf on the Local Governing Body. </w:t>
      </w:r>
    </w:p>
    <w:p w14:paraId="20654DD4" w14:textId="77777777" w:rsidR="00C31F86" w:rsidRPr="000F0744" w:rsidRDefault="00C31F86" w:rsidP="04B79EC6">
      <w:pPr>
        <w:pStyle w:val="Heading1"/>
        <w:rPr>
          <w:b/>
          <w:bCs/>
          <w:sz w:val="22"/>
          <w:szCs w:val="22"/>
          <w:u w:val="single"/>
        </w:rPr>
      </w:pPr>
      <w:r w:rsidRPr="000F0744">
        <w:t>In Year Admissions</w:t>
      </w:r>
    </w:p>
    <w:p w14:paraId="6967833F" w14:textId="54399CAF" w:rsidR="00C31F86" w:rsidRDefault="00C31F86" w:rsidP="04B79EC6">
      <w:pPr>
        <w:pStyle w:val="BodyText"/>
        <w:spacing w:before="5" w:after="120"/>
        <w:rPr>
          <w:sz w:val="22"/>
          <w:szCs w:val="22"/>
        </w:rPr>
      </w:pPr>
      <w:r w:rsidRPr="04B79EC6">
        <w:rPr>
          <w:sz w:val="22"/>
          <w:szCs w:val="22"/>
        </w:rPr>
        <w:t xml:space="preserve">Parents should apply directly to Warwickshire County Council Admissions Service who coordinate admissions throughout the year. The Local Governing Body will apply the oversubscription criteria where they are more applications than places. </w:t>
      </w:r>
    </w:p>
    <w:p w14:paraId="3108B6E4" w14:textId="77777777" w:rsidR="00C31F86" w:rsidRPr="000F0744" w:rsidRDefault="00C31F86" w:rsidP="04B79EC6">
      <w:pPr>
        <w:pStyle w:val="Heading1"/>
        <w:rPr>
          <w:b/>
          <w:bCs/>
          <w:sz w:val="22"/>
          <w:szCs w:val="22"/>
          <w:u w:val="single"/>
        </w:rPr>
      </w:pPr>
      <w:r>
        <w:t>Fair Access Protocol</w:t>
      </w:r>
    </w:p>
    <w:p w14:paraId="10D84C50" w14:textId="25E2C230" w:rsidR="00C31F86" w:rsidRDefault="00C31F86" w:rsidP="04B79EC6">
      <w:r>
        <w:t>The Local Governing Body recognises its duty to work with the Local Authority during the course of the year to provide fair access for “hard to place” children, even where the school has already reached its published admission number – except where the infant class size limit of 30 pupils would be breeched by doing so. These pupils may include children who have previously been permanently excluded from a school, children of Traveller families, refugees and asylum seekers, and children on the Child Protection register. The protocol established by the Local Authority for this purpose is designed to ensure that such pupils are shared equally between schools in an area.</w:t>
      </w:r>
    </w:p>
    <w:p w14:paraId="15C30396" w14:textId="77777777" w:rsidR="00C31F86" w:rsidRPr="004B27F6" w:rsidRDefault="00C31F86" w:rsidP="04B79EC6">
      <w:pPr>
        <w:pStyle w:val="Heading1"/>
        <w:rPr>
          <w:sz w:val="22"/>
          <w:szCs w:val="22"/>
        </w:rPr>
      </w:pPr>
      <w:r w:rsidRPr="000F0744">
        <w:t>How to apply</w:t>
      </w:r>
    </w:p>
    <w:p w14:paraId="11C87F7C" w14:textId="77777777" w:rsidR="00C31F86" w:rsidRPr="004B27F6" w:rsidRDefault="00C31F86" w:rsidP="04B79EC6">
      <w:r w:rsidRPr="004B27F6">
        <w:t xml:space="preserve">The admissions process is administered by Warwickshire County Council applications can be made via the website </w:t>
      </w:r>
      <w:hyperlink r:id="rId15" w:tgtFrame="_blank" w:history="1">
        <w:r w:rsidRPr="04B79EC6">
          <w:rPr>
            <w:rStyle w:val="Hyperlink"/>
          </w:rPr>
          <w:t>https://www.warwickshire.gov.uk/primaryschool</w:t>
        </w:r>
      </w:hyperlink>
      <w:r w:rsidRPr="004B27F6">
        <w:t>.</w:t>
      </w:r>
    </w:p>
    <w:p w14:paraId="53CF6228" w14:textId="77777777" w:rsidR="00C23533" w:rsidRPr="004B27F6" w:rsidRDefault="00C23533" w:rsidP="04B79EC6">
      <w:pPr>
        <w:pStyle w:val="BodyText"/>
        <w:spacing w:after="120"/>
        <w:rPr>
          <w:sz w:val="22"/>
          <w:szCs w:val="22"/>
        </w:rPr>
      </w:pPr>
    </w:p>
    <w:sectPr w:rsidR="00C23533" w:rsidRPr="004B27F6" w:rsidSect="00CB5C85">
      <w:footerReference w:type="default" r:id="rId16"/>
      <w:pgSz w:w="11907" w:h="16839"/>
      <w:pgMar w:top="720" w:right="720" w:bottom="72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8CD75" w14:textId="77777777" w:rsidR="00940B89" w:rsidRDefault="00940B89" w:rsidP="00CB5C85">
      <w:r>
        <w:separator/>
      </w:r>
    </w:p>
  </w:endnote>
  <w:endnote w:type="continuationSeparator" w:id="0">
    <w:p w14:paraId="438A515C" w14:textId="77777777" w:rsidR="00940B89" w:rsidRDefault="00940B89" w:rsidP="00CB5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4B43" w14:textId="77777777" w:rsidR="00CB5C85" w:rsidRDefault="00CB5C85" w:rsidP="00CB5C85">
    <w:pPr>
      <w:tabs>
        <w:tab w:val="center" w:pos="4499"/>
        <w:tab w:val="right" w:pos="10329"/>
      </w:tabs>
      <w:jc w:val="center"/>
      <w:rPr>
        <w:rFonts w:eastAsia="Times New Roman"/>
        <w:sz w:val="18"/>
        <w:szCs w:val="18"/>
      </w:rPr>
    </w:pPr>
    <w:r>
      <w:rPr>
        <w:sz w:val="18"/>
        <w:szCs w:val="18"/>
      </w:rPr>
      <w:t>Shottery St Andrew’s C of E Primary School Admissions Policy: Reviewed September 2021</w:t>
    </w:r>
  </w:p>
  <w:p w14:paraId="6F5426C6" w14:textId="77777777" w:rsidR="00CB5C85" w:rsidRDefault="00CB5C85" w:rsidP="00CB5C85">
    <w:pPr>
      <w:rPr>
        <w:sz w:val="20"/>
        <w:szCs w:val="20"/>
      </w:rPr>
    </w:pPr>
    <w:r>
      <w:t> </w:t>
    </w:r>
  </w:p>
  <w:p w14:paraId="0A60672E" w14:textId="77777777" w:rsidR="00CB5C85" w:rsidRDefault="00CB5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B3459" w14:textId="77777777" w:rsidR="00940B89" w:rsidRDefault="00940B89" w:rsidP="00CB5C85">
      <w:r>
        <w:separator/>
      </w:r>
    </w:p>
  </w:footnote>
  <w:footnote w:type="continuationSeparator" w:id="0">
    <w:p w14:paraId="74B1BB29" w14:textId="77777777" w:rsidR="00940B89" w:rsidRDefault="00940B89" w:rsidP="00CB5C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093949"/>
    <w:multiLevelType w:val="hybridMultilevel"/>
    <w:tmpl w:val="2C680F7E"/>
    <w:lvl w:ilvl="0" w:tplc="FFFFFFFF">
      <w:start w:val="1"/>
      <w:numFmt w:val="decimal"/>
      <w:lvlText w:val="%1."/>
      <w:lvlJc w:val="left"/>
      <w:pPr>
        <w:tabs>
          <w:tab w:val="num" w:pos="720"/>
        </w:tabs>
        <w:ind w:left="720" w:hanging="360"/>
      </w:pPr>
      <w:rPr>
        <w:rFonts w:hint="default"/>
      </w:rPr>
    </w:lvl>
    <w:lvl w:ilvl="1" w:tplc="FFFFFFFF">
      <w:start w:val="3"/>
      <w:numFmt w:val="bullet"/>
      <w:lvlText w:val=""/>
      <w:lvlJc w:val="left"/>
      <w:pPr>
        <w:tabs>
          <w:tab w:val="num" w:pos="1440"/>
        </w:tabs>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62AE7214"/>
    <w:multiLevelType w:val="hybridMultilevel"/>
    <w:tmpl w:val="EF5C5AE0"/>
    <w:lvl w:ilvl="0" w:tplc="A82C40DA">
      <w:start w:val="2"/>
      <w:numFmt w:val="decimal"/>
      <w:lvlText w:val="%1."/>
      <w:lvlJc w:val="left"/>
      <w:pPr>
        <w:ind w:left="132" w:hanging="239"/>
        <w:jc w:val="left"/>
      </w:pPr>
      <w:rPr>
        <w:rFonts w:ascii="Calibri" w:eastAsia="Calibri" w:hAnsi="Calibri" w:cs="Calibri" w:hint="default"/>
        <w:b w:val="0"/>
        <w:bCs w:val="0"/>
        <w:i w:val="0"/>
        <w:iCs w:val="0"/>
        <w:color w:val="auto"/>
        <w:w w:val="100"/>
        <w:sz w:val="24"/>
        <w:szCs w:val="24"/>
        <w:lang w:val="en-GB" w:eastAsia="en-US" w:bidi="ar-SA"/>
      </w:rPr>
    </w:lvl>
    <w:lvl w:ilvl="1" w:tplc="CAACD03C">
      <w:numFmt w:val="bullet"/>
      <w:lvlText w:val="•"/>
      <w:lvlJc w:val="left"/>
      <w:pPr>
        <w:ind w:left="1114" w:hanging="239"/>
      </w:pPr>
      <w:rPr>
        <w:rFonts w:hint="default"/>
        <w:lang w:val="en-GB" w:eastAsia="en-US" w:bidi="ar-SA"/>
      </w:rPr>
    </w:lvl>
    <w:lvl w:ilvl="2" w:tplc="29ECC69C">
      <w:numFmt w:val="bullet"/>
      <w:lvlText w:val="•"/>
      <w:lvlJc w:val="left"/>
      <w:pPr>
        <w:ind w:left="2089" w:hanging="239"/>
      </w:pPr>
      <w:rPr>
        <w:rFonts w:hint="default"/>
        <w:lang w:val="en-GB" w:eastAsia="en-US" w:bidi="ar-SA"/>
      </w:rPr>
    </w:lvl>
    <w:lvl w:ilvl="3" w:tplc="F530CC50">
      <w:numFmt w:val="bullet"/>
      <w:lvlText w:val="•"/>
      <w:lvlJc w:val="left"/>
      <w:pPr>
        <w:ind w:left="3063" w:hanging="239"/>
      </w:pPr>
      <w:rPr>
        <w:rFonts w:hint="default"/>
        <w:lang w:val="en-GB" w:eastAsia="en-US" w:bidi="ar-SA"/>
      </w:rPr>
    </w:lvl>
    <w:lvl w:ilvl="4" w:tplc="A722555C">
      <w:numFmt w:val="bullet"/>
      <w:lvlText w:val="•"/>
      <w:lvlJc w:val="left"/>
      <w:pPr>
        <w:ind w:left="4038" w:hanging="239"/>
      </w:pPr>
      <w:rPr>
        <w:rFonts w:hint="default"/>
        <w:lang w:val="en-GB" w:eastAsia="en-US" w:bidi="ar-SA"/>
      </w:rPr>
    </w:lvl>
    <w:lvl w:ilvl="5" w:tplc="0DA49E9A">
      <w:numFmt w:val="bullet"/>
      <w:lvlText w:val="•"/>
      <w:lvlJc w:val="left"/>
      <w:pPr>
        <w:ind w:left="5013" w:hanging="239"/>
      </w:pPr>
      <w:rPr>
        <w:rFonts w:hint="default"/>
        <w:lang w:val="en-GB" w:eastAsia="en-US" w:bidi="ar-SA"/>
      </w:rPr>
    </w:lvl>
    <w:lvl w:ilvl="6" w:tplc="F2264852">
      <w:numFmt w:val="bullet"/>
      <w:lvlText w:val="•"/>
      <w:lvlJc w:val="left"/>
      <w:pPr>
        <w:ind w:left="5987" w:hanging="239"/>
      </w:pPr>
      <w:rPr>
        <w:rFonts w:hint="default"/>
        <w:lang w:val="en-GB" w:eastAsia="en-US" w:bidi="ar-SA"/>
      </w:rPr>
    </w:lvl>
    <w:lvl w:ilvl="7" w:tplc="D248C6C6">
      <w:numFmt w:val="bullet"/>
      <w:lvlText w:val="•"/>
      <w:lvlJc w:val="left"/>
      <w:pPr>
        <w:ind w:left="6962" w:hanging="239"/>
      </w:pPr>
      <w:rPr>
        <w:rFonts w:hint="default"/>
        <w:lang w:val="en-GB" w:eastAsia="en-US" w:bidi="ar-SA"/>
      </w:rPr>
    </w:lvl>
    <w:lvl w:ilvl="8" w:tplc="47CCC390">
      <w:numFmt w:val="bullet"/>
      <w:lvlText w:val="•"/>
      <w:lvlJc w:val="left"/>
      <w:pPr>
        <w:ind w:left="7937" w:hanging="239"/>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533"/>
    <w:rsid w:val="00041F0B"/>
    <w:rsid w:val="000F0744"/>
    <w:rsid w:val="001E6D29"/>
    <w:rsid w:val="00291FEB"/>
    <w:rsid w:val="0049552E"/>
    <w:rsid w:val="004B27F6"/>
    <w:rsid w:val="00503C51"/>
    <w:rsid w:val="005201E6"/>
    <w:rsid w:val="006455F8"/>
    <w:rsid w:val="00665451"/>
    <w:rsid w:val="00822B96"/>
    <w:rsid w:val="00940B89"/>
    <w:rsid w:val="009A6951"/>
    <w:rsid w:val="00A8580F"/>
    <w:rsid w:val="00AD2EAC"/>
    <w:rsid w:val="00B10116"/>
    <w:rsid w:val="00B33718"/>
    <w:rsid w:val="00B37E87"/>
    <w:rsid w:val="00C23533"/>
    <w:rsid w:val="00C31F86"/>
    <w:rsid w:val="00C44385"/>
    <w:rsid w:val="00CB5C85"/>
    <w:rsid w:val="00D12B3B"/>
    <w:rsid w:val="00D27723"/>
    <w:rsid w:val="00D54488"/>
    <w:rsid w:val="00E414C2"/>
    <w:rsid w:val="00EB721F"/>
    <w:rsid w:val="04B79EC6"/>
    <w:rsid w:val="0A8E23B7"/>
    <w:rsid w:val="1153A1E2"/>
    <w:rsid w:val="16A4B546"/>
    <w:rsid w:val="1E5E264D"/>
    <w:rsid w:val="1F75B129"/>
    <w:rsid w:val="1FF9F6AE"/>
    <w:rsid w:val="2025AC1D"/>
    <w:rsid w:val="21EE239B"/>
    <w:rsid w:val="2245C203"/>
    <w:rsid w:val="2525C45D"/>
    <w:rsid w:val="3866E1E2"/>
    <w:rsid w:val="4ADB5E13"/>
    <w:rsid w:val="4E3FA5F2"/>
    <w:rsid w:val="56F0BDCA"/>
    <w:rsid w:val="57A0B8BE"/>
    <w:rsid w:val="6CBEE24E"/>
    <w:rsid w:val="73D429C5"/>
    <w:rsid w:val="7B7CFDB6"/>
    <w:rsid w:val="7C8F3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F7A81"/>
  <w15:chartTrackingRefBased/>
  <w15:docId w15:val="{EC45D4D1-65A9-45E4-9996-C3342F78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23533"/>
    <w:pPr>
      <w:widowControl w:val="0"/>
      <w:autoSpaceDE w:val="0"/>
      <w:autoSpaceDN w:val="0"/>
      <w:spacing w:after="0" w:line="240" w:lineRule="auto"/>
    </w:pPr>
    <w:rPr>
      <w:rFonts w:ascii="Calibri" w:eastAsia="Calibri" w:hAnsi="Calibri" w:cs="Calibri"/>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C31F86"/>
    <w:pPr>
      <w:keepNext/>
      <w:widowControl/>
      <w:autoSpaceDE/>
      <w:autoSpaceDN/>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3533"/>
    <w:rPr>
      <w:sz w:val="24"/>
      <w:szCs w:val="24"/>
    </w:rPr>
  </w:style>
  <w:style w:type="character" w:customStyle="1" w:styleId="BodyTextChar">
    <w:name w:val="Body Text Char"/>
    <w:basedOn w:val="DefaultParagraphFont"/>
    <w:link w:val="BodyText"/>
    <w:uiPriority w:val="1"/>
    <w:rsid w:val="00C23533"/>
    <w:rPr>
      <w:rFonts w:ascii="Calibri" w:eastAsia="Calibri" w:hAnsi="Calibri" w:cs="Calibri"/>
      <w:sz w:val="24"/>
      <w:szCs w:val="24"/>
    </w:rPr>
  </w:style>
  <w:style w:type="paragraph" w:styleId="ListParagraph">
    <w:name w:val="List Paragraph"/>
    <w:basedOn w:val="Normal"/>
    <w:uiPriority w:val="34"/>
    <w:qFormat/>
    <w:rsid w:val="00C23533"/>
    <w:pPr>
      <w:ind w:left="132"/>
    </w:pPr>
  </w:style>
  <w:style w:type="paragraph" w:styleId="NormalWeb">
    <w:name w:val="Normal (Web)"/>
    <w:basedOn w:val="Normal"/>
    <w:uiPriority w:val="99"/>
    <w:unhideWhenUsed/>
    <w:rsid w:val="006455F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C31F86"/>
    <w:rPr>
      <w:rFonts w:ascii="Times New Roman" w:eastAsia="Times New Roman" w:hAnsi="Times New Roman" w:cs="Times New Roman"/>
      <w:b/>
      <w:bCs/>
      <w:sz w:val="24"/>
      <w:szCs w:val="24"/>
    </w:rPr>
  </w:style>
  <w:style w:type="paragraph" w:styleId="Title">
    <w:name w:val="Title"/>
    <w:basedOn w:val="Normal"/>
    <w:link w:val="TitleChar"/>
    <w:qFormat/>
    <w:rsid w:val="00C31F86"/>
    <w:pPr>
      <w:widowControl/>
      <w:autoSpaceDE/>
      <w:autoSpaceDN/>
      <w:jc w:val="center"/>
    </w:pPr>
    <w:rPr>
      <w:rFonts w:ascii="Times New Roman" w:eastAsia="Times New Roman" w:hAnsi="Times New Roman" w:cs="Times New Roman"/>
      <w:b/>
      <w:sz w:val="28"/>
      <w:szCs w:val="24"/>
      <w:u w:val="single"/>
    </w:rPr>
  </w:style>
  <w:style w:type="character" w:customStyle="1" w:styleId="TitleChar">
    <w:name w:val="Title Char"/>
    <w:basedOn w:val="DefaultParagraphFont"/>
    <w:link w:val="Title"/>
    <w:rsid w:val="00C31F86"/>
    <w:rPr>
      <w:rFonts w:ascii="Times New Roman" w:eastAsia="Times New Roman" w:hAnsi="Times New Roman" w:cs="Times New Roman"/>
      <w:b/>
      <w:sz w:val="28"/>
      <w:szCs w:val="24"/>
      <w:u w:val="single"/>
    </w:rPr>
  </w:style>
  <w:style w:type="character" w:styleId="Strong">
    <w:name w:val="Strong"/>
    <w:uiPriority w:val="22"/>
    <w:qFormat/>
    <w:rsid w:val="00C31F86"/>
    <w:rPr>
      <w:b/>
      <w:bCs/>
    </w:rPr>
  </w:style>
  <w:style w:type="character" w:styleId="Hyperlink">
    <w:name w:val="Hyperlink"/>
    <w:uiPriority w:val="99"/>
    <w:unhideWhenUsed/>
    <w:rsid w:val="00C31F86"/>
    <w:rPr>
      <w:color w:val="0000FF"/>
      <w:u w:val="single"/>
    </w:rPr>
  </w:style>
  <w:style w:type="paragraph" w:styleId="Header">
    <w:name w:val="header"/>
    <w:basedOn w:val="Normal"/>
    <w:link w:val="HeaderChar"/>
    <w:uiPriority w:val="99"/>
    <w:unhideWhenUsed/>
    <w:rsid w:val="00CB5C85"/>
    <w:pPr>
      <w:tabs>
        <w:tab w:val="center" w:pos="4513"/>
        <w:tab w:val="right" w:pos="9026"/>
      </w:tabs>
    </w:pPr>
  </w:style>
  <w:style w:type="character" w:customStyle="1" w:styleId="HeaderChar">
    <w:name w:val="Header Char"/>
    <w:basedOn w:val="DefaultParagraphFont"/>
    <w:link w:val="Header"/>
    <w:uiPriority w:val="99"/>
    <w:rsid w:val="00CB5C85"/>
    <w:rPr>
      <w:rFonts w:ascii="Calibri" w:eastAsia="Calibri" w:hAnsi="Calibri" w:cs="Calibri"/>
    </w:rPr>
  </w:style>
  <w:style w:type="paragraph" w:styleId="Footer">
    <w:name w:val="footer"/>
    <w:basedOn w:val="Normal"/>
    <w:link w:val="FooterChar"/>
    <w:uiPriority w:val="99"/>
    <w:unhideWhenUsed/>
    <w:rsid w:val="00CB5C85"/>
    <w:pPr>
      <w:tabs>
        <w:tab w:val="center" w:pos="4513"/>
        <w:tab w:val="right" w:pos="9026"/>
      </w:tabs>
    </w:pPr>
  </w:style>
  <w:style w:type="character" w:customStyle="1" w:styleId="FooterChar">
    <w:name w:val="Footer Char"/>
    <w:basedOn w:val="DefaultParagraphFont"/>
    <w:link w:val="Footer"/>
    <w:uiPriority w:val="99"/>
    <w:rsid w:val="00CB5C85"/>
    <w:rPr>
      <w:rFonts w:ascii="Calibri" w:eastAsia="Calibri" w:hAnsi="Calibri" w:cs="Calibri"/>
    </w:rPr>
  </w:style>
  <w:style w:type="character" w:styleId="UnresolvedMention">
    <w:name w:val="Unresolved Mention"/>
    <w:basedOn w:val="DefaultParagraphFont"/>
    <w:uiPriority w:val="99"/>
    <w:semiHidden/>
    <w:unhideWhenUsed/>
    <w:rsid w:val="004B27F6"/>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3946">
      <w:bodyDiv w:val="1"/>
      <w:marLeft w:val="0"/>
      <w:marRight w:val="0"/>
      <w:marTop w:val="0"/>
      <w:marBottom w:val="0"/>
      <w:divBdr>
        <w:top w:val="none" w:sz="0" w:space="0" w:color="auto"/>
        <w:left w:val="none" w:sz="0" w:space="0" w:color="auto"/>
        <w:bottom w:val="none" w:sz="0" w:space="0" w:color="auto"/>
        <w:right w:val="none" w:sz="0" w:space="0" w:color="auto"/>
      </w:divBdr>
    </w:div>
    <w:div w:id="2109546523">
      <w:bodyDiv w:val="1"/>
      <w:marLeft w:val="0"/>
      <w:marRight w:val="0"/>
      <w:marTop w:val="0"/>
      <w:marBottom w:val="0"/>
      <w:divBdr>
        <w:top w:val="none" w:sz="0" w:space="0" w:color="auto"/>
        <w:left w:val="none" w:sz="0" w:space="0" w:color="auto"/>
        <w:bottom w:val="none" w:sz="0" w:space="0" w:color="auto"/>
        <w:right w:val="none" w:sz="0" w:space="0" w:color="auto"/>
      </w:divBdr>
      <w:divsChild>
        <w:div w:id="4678425">
          <w:marLeft w:val="0"/>
          <w:marRight w:val="0"/>
          <w:marTop w:val="0"/>
          <w:marBottom w:val="0"/>
          <w:divBdr>
            <w:top w:val="none" w:sz="0" w:space="0" w:color="auto"/>
            <w:left w:val="none" w:sz="0" w:space="0" w:color="auto"/>
            <w:bottom w:val="none" w:sz="0" w:space="0" w:color="auto"/>
            <w:right w:val="none" w:sz="0" w:space="0" w:color="auto"/>
          </w:divBdr>
        </w:div>
        <w:div w:id="1786075831">
          <w:marLeft w:val="0"/>
          <w:marRight w:val="0"/>
          <w:marTop w:val="0"/>
          <w:marBottom w:val="0"/>
          <w:divBdr>
            <w:top w:val="none" w:sz="0" w:space="0" w:color="auto"/>
            <w:left w:val="none" w:sz="0" w:space="0" w:color="auto"/>
            <w:bottom w:val="none" w:sz="0" w:space="0" w:color="auto"/>
            <w:right w:val="none" w:sz="0" w:space="0" w:color="auto"/>
          </w:divBdr>
        </w:div>
        <w:div w:id="1383287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pi.warwickshire.gov.uk/documents/WCCC-699-103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arwickshire.gov.uk/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warwickshire.gov.uk/primaryschoo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arwickshire.gov.uk/mapinfantprimar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57B3DE8E-5D0F-4CAE-9BCB-E8BDACB39288}">
  <ds:schemaRefs>
    <ds:schemaRef ds:uri="http://schemas.microsoft.com/sharepoint/v3/contenttype/forms"/>
  </ds:schemaRefs>
</ds:datastoreItem>
</file>

<file path=customXml/itemProps2.xml><?xml version="1.0" encoding="utf-8"?>
<ds:datastoreItem xmlns:ds="http://schemas.openxmlformats.org/officeDocument/2006/customXml" ds:itemID="{41EFE067-EB02-4039-A446-DF0AC395CB6A}"/>
</file>

<file path=customXml/itemProps3.xml><?xml version="1.0" encoding="utf-8"?>
<ds:datastoreItem xmlns:ds="http://schemas.openxmlformats.org/officeDocument/2006/customXml" ds:itemID="{9EA65F95-56D7-4860-9FDF-CD825F97F30A}">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1563</Words>
  <Characters>8910</Characters>
  <Application>Microsoft Office Word</Application>
  <DocSecurity>0</DocSecurity>
  <Lines>74</Lines>
  <Paragraphs>20</Paragraphs>
  <ScaleCrop>false</ScaleCrop>
  <Company>Warwickshire County Council</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Jones SAP</dc:creator>
  <cp:keywords/>
  <dc:description/>
  <cp:lastModifiedBy>I Johnston SAP</cp:lastModifiedBy>
  <cp:revision>10</cp:revision>
  <dcterms:created xsi:type="dcterms:W3CDTF">2023-06-29T13:08:00Z</dcterms:created>
  <dcterms:modified xsi:type="dcterms:W3CDTF">2026-09-01T09:20:00Z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